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E4" w:rsidRPr="00CC3D15" w:rsidRDefault="00D602F7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C3D15">
        <w:rPr>
          <w:rFonts w:ascii="Times New Roman" w:hAnsi="Times New Roman" w:cs="Times New Roman"/>
          <w:sz w:val="24"/>
          <w:szCs w:val="24"/>
          <w:lang w:val="pt-PT"/>
        </w:rPr>
        <w:t>XIII Semana</w:t>
      </w:r>
      <w:r w:rsidR="000F69BC" w:rsidRPr="00CC3D15">
        <w:rPr>
          <w:rFonts w:ascii="Times New Roman" w:hAnsi="Times New Roman" w:cs="Times New Roman"/>
          <w:sz w:val="24"/>
          <w:szCs w:val="24"/>
          <w:lang w:val="pt-PT"/>
        </w:rPr>
        <w:t xml:space="preserve"> da Mulher, Mulheres e </w:t>
      </w:r>
      <w:r w:rsidRPr="00CC3D15">
        <w:rPr>
          <w:rFonts w:ascii="Times New Roman" w:hAnsi="Times New Roman" w:cs="Times New Roman"/>
          <w:sz w:val="24"/>
          <w:szCs w:val="24"/>
          <w:lang w:val="pt-PT"/>
        </w:rPr>
        <w:t>Género</w:t>
      </w:r>
      <w:r w:rsidR="000F69BC" w:rsidRPr="00CC3D15">
        <w:rPr>
          <w:rFonts w:ascii="Times New Roman" w:hAnsi="Times New Roman" w:cs="Times New Roman"/>
          <w:sz w:val="24"/>
          <w:szCs w:val="24"/>
          <w:lang w:val="pt-PT"/>
        </w:rPr>
        <w:t xml:space="preserve">: Olhares sobre a </w:t>
      </w:r>
      <w:r w:rsidRPr="00CC3D15">
        <w:rPr>
          <w:rFonts w:ascii="Times New Roman" w:hAnsi="Times New Roman" w:cs="Times New Roman"/>
          <w:sz w:val="24"/>
          <w:szCs w:val="24"/>
          <w:lang w:val="pt-PT"/>
        </w:rPr>
        <w:t>educação</w:t>
      </w:r>
      <w:r w:rsidR="000F69BC" w:rsidRPr="00CC3D15">
        <w:rPr>
          <w:rFonts w:ascii="Times New Roman" w:hAnsi="Times New Roman" w:cs="Times New Roman"/>
          <w:sz w:val="24"/>
          <w:szCs w:val="24"/>
          <w:lang w:val="pt-PT"/>
        </w:rPr>
        <w:t xml:space="preserve">, midia, </w:t>
      </w:r>
      <w:r w:rsidRPr="00CC3D15">
        <w:rPr>
          <w:rFonts w:ascii="Times New Roman" w:hAnsi="Times New Roman" w:cs="Times New Roman"/>
          <w:sz w:val="24"/>
          <w:szCs w:val="24"/>
          <w:lang w:val="pt-PT"/>
        </w:rPr>
        <w:t>saúde</w:t>
      </w:r>
      <w:r w:rsidR="000F69BC" w:rsidRPr="00CC3D15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CC3D15">
        <w:rPr>
          <w:rFonts w:ascii="Times New Roman" w:hAnsi="Times New Roman" w:cs="Times New Roman"/>
          <w:sz w:val="24"/>
          <w:szCs w:val="24"/>
          <w:lang w:val="pt-PT"/>
        </w:rPr>
        <w:t>violência</w:t>
      </w:r>
    </w:p>
    <w:p w:rsidR="000F69BC" w:rsidRPr="00CC3D15" w:rsidRDefault="00CC3D15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28, 29 e 30 de Març</w:t>
      </w:r>
      <w:r w:rsidR="000F69BC" w:rsidRPr="00CC3D15">
        <w:rPr>
          <w:rFonts w:ascii="Times New Roman" w:hAnsi="Times New Roman" w:cs="Times New Roman"/>
          <w:sz w:val="24"/>
          <w:szCs w:val="24"/>
          <w:lang w:val="pt-BR"/>
        </w:rPr>
        <w:t>o de 2017</w:t>
      </w:r>
    </w:p>
    <w:p w:rsidR="00D602F7" w:rsidRPr="00CC3D15" w:rsidRDefault="00D602F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C3D15">
        <w:rPr>
          <w:rFonts w:ascii="Times New Roman" w:hAnsi="Times New Roman" w:cs="Times New Roman"/>
          <w:sz w:val="24"/>
          <w:szCs w:val="24"/>
          <w:lang w:val="pt-BR"/>
        </w:rPr>
        <w:t>UNESP- Campus de Marilia</w:t>
      </w:r>
      <w:r w:rsidR="00F53526" w:rsidRPr="00CC3D15">
        <w:rPr>
          <w:rFonts w:ascii="Times New Roman" w:hAnsi="Times New Roman" w:cs="Times New Roman"/>
          <w:sz w:val="24"/>
          <w:szCs w:val="24"/>
          <w:lang w:val="pt-BR"/>
        </w:rPr>
        <w:t>- São Paulo( Brasil)</w:t>
      </w:r>
    </w:p>
    <w:p w:rsidR="00105CD4" w:rsidRDefault="00105CD4">
      <w:pPr>
        <w:rPr>
          <w:b/>
          <w:sz w:val="24"/>
          <w:szCs w:val="24"/>
          <w:lang w:val="pt-BR"/>
        </w:rPr>
      </w:pPr>
    </w:p>
    <w:p w:rsidR="00105CD4" w:rsidRPr="0058559F" w:rsidRDefault="00105CD4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8559F">
        <w:rPr>
          <w:rFonts w:ascii="Times New Roman" w:hAnsi="Times New Roman" w:cs="Times New Roman"/>
          <w:b/>
          <w:sz w:val="24"/>
          <w:szCs w:val="24"/>
          <w:lang w:val="pt-PT"/>
        </w:rPr>
        <w:t xml:space="preserve">Politica de acesso à </w:t>
      </w:r>
      <w:r w:rsidR="00051FC0" w:rsidRPr="0058559F">
        <w:rPr>
          <w:rFonts w:ascii="Times New Roman" w:hAnsi="Times New Roman" w:cs="Times New Roman"/>
          <w:b/>
          <w:sz w:val="24"/>
          <w:szCs w:val="24"/>
          <w:lang w:val="pt-PT"/>
        </w:rPr>
        <w:t>educação de</w:t>
      </w:r>
      <w:r w:rsidRPr="0058559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raparigas em </w:t>
      </w:r>
      <w:r w:rsidR="00D602F7" w:rsidRPr="0058559F">
        <w:rPr>
          <w:rFonts w:ascii="Times New Roman" w:hAnsi="Times New Roman" w:cs="Times New Roman"/>
          <w:b/>
          <w:sz w:val="24"/>
          <w:szCs w:val="24"/>
          <w:lang w:val="pt-PT"/>
        </w:rPr>
        <w:t>Moçambique</w:t>
      </w:r>
    </w:p>
    <w:p w:rsidR="00105CD4" w:rsidRPr="0058559F" w:rsidRDefault="00105CD4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05CD4" w:rsidRPr="0058559F" w:rsidRDefault="00105CD4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05CD4" w:rsidRPr="0058559F" w:rsidRDefault="00105CD4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8559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8559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8559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8559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8559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8559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8559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8559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8559F">
        <w:rPr>
          <w:rFonts w:ascii="Times New Roman" w:hAnsi="Times New Roman" w:cs="Times New Roman"/>
          <w:b/>
          <w:sz w:val="24"/>
          <w:szCs w:val="24"/>
          <w:lang w:val="pt-BR"/>
        </w:rPr>
        <w:tab/>
        <w:t>Rui Amadeu Bonde</w:t>
      </w:r>
      <w:r w:rsidR="005734F0">
        <w:rPr>
          <w:rStyle w:val="Refdenotaderodap"/>
          <w:rFonts w:ascii="Times New Roman" w:hAnsi="Times New Roman" w:cs="Times New Roman"/>
          <w:b/>
          <w:sz w:val="24"/>
          <w:szCs w:val="24"/>
          <w:lang w:val="pt-BR"/>
        </w:rPr>
        <w:footnoteReference w:id="2"/>
      </w:r>
    </w:p>
    <w:p w:rsidR="00105CD4" w:rsidRPr="00DA2265" w:rsidRDefault="00105CD4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A2265">
        <w:rPr>
          <w:rFonts w:ascii="Times New Roman" w:hAnsi="Times New Roman" w:cs="Times New Roman"/>
          <w:b/>
          <w:sz w:val="24"/>
          <w:szCs w:val="24"/>
          <w:lang w:val="pt-PT"/>
        </w:rPr>
        <w:t>RESUMO</w:t>
      </w:r>
    </w:p>
    <w:p w:rsidR="00DA2265" w:rsidRPr="00E86443" w:rsidRDefault="00146F62" w:rsidP="00AA0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2265">
        <w:rPr>
          <w:rFonts w:ascii="Times New Roman" w:hAnsi="Times New Roman" w:cs="Times New Roman"/>
          <w:sz w:val="24"/>
          <w:szCs w:val="24"/>
          <w:lang w:val="pt-PT"/>
        </w:rPr>
        <w:t>O presente artigo tem como objectivo analisar a politica de acesso à educação de raparigas em Moçambique</w:t>
      </w:r>
      <w:r w:rsidR="00AA08DD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. A nossa percepção é de que existe uma </w:t>
      </w:r>
      <w:r w:rsidR="00622D5E" w:rsidRPr="00DA2265">
        <w:rPr>
          <w:rFonts w:ascii="Times New Roman" w:hAnsi="Times New Roman" w:cs="Times New Roman"/>
          <w:sz w:val="24"/>
          <w:szCs w:val="24"/>
          <w:lang w:val="pt-PT"/>
        </w:rPr>
        <w:t>contradição o</w:t>
      </w:r>
      <w:r w:rsidR="00AA08DD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que vem plasmado nas </w:t>
      </w:r>
      <w:r w:rsidR="000F351A" w:rsidRPr="00DA2265">
        <w:rPr>
          <w:rFonts w:ascii="Times New Roman" w:hAnsi="Times New Roman" w:cs="Times New Roman"/>
          <w:sz w:val="24"/>
          <w:szCs w:val="24"/>
          <w:lang w:val="pt-PT"/>
        </w:rPr>
        <w:t>respectivas</w:t>
      </w:r>
      <w:r w:rsidR="00AA08DD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22D5E" w:rsidRPr="00DA2265">
        <w:rPr>
          <w:rFonts w:ascii="Times New Roman" w:hAnsi="Times New Roman" w:cs="Times New Roman"/>
          <w:sz w:val="24"/>
          <w:szCs w:val="24"/>
          <w:lang w:val="pt-PT"/>
        </w:rPr>
        <w:t>políticas</w:t>
      </w:r>
      <w:r w:rsidR="00AA08DD" w:rsidRPr="00DA2265">
        <w:rPr>
          <w:rFonts w:ascii="Times New Roman" w:hAnsi="Times New Roman" w:cs="Times New Roman"/>
          <w:sz w:val="24"/>
          <w:szCs w:val="24"/>
          <w:lang w:val="pt-PT"/>
        </w:rPr>
        <w:t>, leis, programas do governo e acordos</w:t>
      </w:r>
      <w:r w:rsidR="00CC3D15">
        <w:rPr>
          <w:rFonts w:ascii="Times New Roman" w:hAnsi="Times New Roman" w:cs="Times New Roman"/>
          <w:sz w:val="24"/>
          <w:szCs w:val="24"/>
          <w:lang w:val="pt-PT"/>
        </w:rPr>
        <w:t xml:space="preserve"> internacionais assinados pelo E</w:t>
      </w:r>
      <w:r w:rsidR="00AA08DD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stado moçambicano sobre o género e os </w:t>
      </w:r>
      <w:r w:rsidR="00622D5E" w:rsidRPr="00DA2265">
        <w:rPr>
          <w:rFonts w:ascii="Times New Roman" w:hAnsi="Times New Roman" w:cs="Times New Roman"/>
          <w:sz w:val="24"/>
          <w:szCs w:val="24"/>
          <w:lang w:val="pt-PT"/>
        </w:rPr>
        <w:t>resultados dessas</w:t>
      </w:r>
      <w:r w:rsidR="00AA08DD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22D5E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políticas. </w:t>
      </w:r>
      <w:r w:rsidR="000F351A" w:rsidRPr="00DA2265">
        <w:rPr>
          <w:rFonts w:ascii="Times New Roman" w:hAnsi="Times New Roman" w:cs="Times New Roman"/>
          <w:sz w:val="24"/>
          <w:szCs w:val="24"/>
          <w:lang w:val="pt-PT"/>
        </w:rPr>
        <w:t>Para o efeito, fizemos a</w:t>
      </w:r>
      <w:r w:rsidR="00622D5E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revisão</w:t>
      </w:r>
      <w:r w:rsidR="000F351A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bibliográfica sobre o tema, analisamos os documentos do </w:t>
      </w:r>
      <w:r w:rsidR="00622D5E" w:rsidRPr="00DA2265">
        <w:rPr>
          <w:rFonts w:ascii="Times New Roman" w:hAnsi="Times New Roman" w:cs="Times New Roman"/>
          <w:sz w:val="24"/>
          <w:szCs w:val="24"/>
          <w:lang w:val="pt-PT"/>
        </w:rPr>
        <w:t>sector</w:t>
      </w:r>
      <w:r w:rsidR="000F351A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2B4605" w:rsidRPr="00DA2265">
        <w:rPr>
          <w:rFonts w:ascii="Times New Roman" w:hAnsi="Times New Roman" w:cs="Times New Roman"/>
          <w:sz w:val="24"/>
          <w:szCs w:val="24"/>
          <w:lang w:val="pt-PT"/>
        </w:rPr>
        <w:t>educação</w:t>
      </w:r>
      <w:r w:rsidR="002B4605">
        <w:rPr>
          <w:rFonts w:ascii="Times New Roman" w:hAnsi="Times New Roman" w:cs="Times New Roman"/>
          <w:sz w:val="24"/>
          <w:szCs w:val="24"/>
          <w:lang w:val="pt-PT"/>
        </w:rPr>
        <w:t xml:space="preserve"> em </w:t>
      </w:r>
      <w:r w:rsidR="002B4605" w:rsidRPr="00DA2265">
        <w:rPr>
          <w:rFonts w:ascii="Times New Roman" w:hAnsi="Times New Roman" w:cs="Times New Roman"/>
          <w:sz w:val="24"/>
          <w:szCs w:val="24"/>
          <w:lang w:val="pt-PT"/>
        </w:rPr>
        <w:t>matéria</w:t>
      </w:r>
      <w:r w:rsidR="007B23A0">
        <w:rPr>
          <w:rFonts w:ascii="Times New Roman" w:hAnsi="Times New Roman" w:cs="Times New Roman"/>
          <w:sz w:val="24"/>
          <w:szCs w:val="24"/>
          <w:lang w:val="pt-PT"/>
        </w:rPr>
        <w:t xml:space="preserve"> do género.</w:t>
      </w:r>
      <w:r w:rsidR="003E6D7F">
        <w:rPr>
          <w:rFonts w:ascii="Times New Roman" w:hAnsi="Times New Roman" w:cs="Times New Roman"/>
          <w:sz w:val="24"/>
          <w:szCs w:val="24"/>
          <w:lang w:val="pt-PT"/>
        </w:rPr>
        <w:t xml:space="preserve"> Em termos da sua contextualização, </w:t>
      </w:r>
      <w:r w:rsidR="002B4605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2B4605" w:rsidRPr="00DA2265">
        <w:rPr>
          <w:rFonts w:ascii="Times New Roman" w:hAnsi="Times New Roman" w:cs="Times New Roman"/>
          <w:sz w:val="24"/>
          <w:szCs w:val="24"/>
          <w:lang w:val="pt-PT"/>
        </w:rPr>
        <w:t>política</w:t>
      </w:r>
      <w:r w:rsidR="000F351A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de acesso à </w:t>
      </w:r>
      <w:r w:rsidR="00622D5E" w:rsidRPr="00DA2265">
        <w:rPr>
          <w:rFonts w:ascii="Times New Roman" w:hAnsi="Times New Roman" w:cs="Times New Roman"/>
          <w:sz w:val="24"/>
          <w:szCs w:val="24"/>
          <w:lang w:val="pt-PT"/>
        </w:rPr>
        <w:t>educação</w:t>
      </w:r>
      <w:r w:rsidR="000F351A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CC3D15" w:rsidRPr="00DA2265">
        <w:rPr>
          <w:rFonts w:ascii="Times New Roman" w:hAnsi="Times New Roman" w:cs="Times New Roman"/>
          <w:sz w:val="24"/>
          <w:szCs w:val="24"/>
          <w:lang w:val="pt-PT"/>
        </w:rPr>
        <w:t>raparigas</w:t>
      </w:r>
      <w:r w:rsidR="00CC3D15">
        <w:rPr>
          <w:rFonts w:ascii="Times New Roman" w:hAnsi="Times New Roman" w:cs="Times New Roman"/>
          <w:sz w:val="24"/>
          <w:szCs w:val="24"/>
          <w:lang w:val="pt-PT"/>
        </w:rPr>
        <w:t xml:space="preserve"> em Moçambique surgiu </w:t>
      </w:r>
      <w:r w:rsidR="00CC3D15" w:rsidRPr="00DA2265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="00622D5E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âmbito da internacionalização das políticas edu</w:t>
      </w:r>
      <w:r w:rsidR="003E6D7F">
        <w:rPr>
          <w:rFonts w:ascii="Times New Roman" w:hAnsi="Times New Roman" w:cs="Times New Roman"/>
          <w:sz w:val="24"/>
          <w:szCs w:val="24"/>
          <w:lang w:val="pt-PT"/>
        </w:rPr>
        <w:t>cacionais a partir da década 90, e foi sendo desenhando na medida que o tempo foi se passando.</w:t>
      </w:r>
      <w:r w:rsidR="00DA2265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O</w:t>
      </w:r>
      <w:r w:rsidR="003E6D7F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DA2265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resultado</w:t>
      </w:r>
      <w:r w:rsidR="003E6D7F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DA2265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E6D7F" w:rsidRPr="00DA2265">
        <w:rPr>
          <w:rFonts w:ascii="Times New Roman" w:hAnsi="Times New Roman" w:cs="Times New Roman"/>
          <w:sz w:val="24"/>
          <w:szCs w:val="24"/>
          <w:lang w:val="pt-PT"/>
        </w:rPr>
        <w:t>sinaliza</w:t>
      </w:r>
      <w:r w:rsidR="003E6D7F">
        <w:rPr>
          <w:rFonts w:ascii="Times New Roman" w:hAnsi="Times New Roman" w:cs="Times New Roman"/>
          <w:sz w:val="24"/>
          <w:szCs w:val="24"/>
          <w:lang w:val="pt-PT"/>
        </w:rPr>
        <w:t>m que</w:t>
      </w:r>
      <w:r w:rsidR="00DA2265" w:rsidRPr="00DA2265">
        <w:rPr>
          <w:rFonts w:ascii="Times New Roman" w:hAnsi="Times New Roman" w:cs="Times New Roman"/>
          <w:sz w:val="24"/>
          <w:szCs w:val="24"/>
          <w:lang w:val="pt-PT"/>
        </w:rPr>
        <w:t xml:space="preserve"> a politica implementada esta a quem da</w:t>
      </w:r>
      <w:r w:rsidR="00E86443">
        <w:rPr>
          <w:rFonts w:ascii="Times New Roman" w:hAnsi="Times New Roman" w:cs="Times New Roman"/>
          <w:sz w:val="24"/>
          <w:szCs w:val="24"/>
          <w:lang w:val="pt-PT"/>
        </w:rPr>
        <w:t>s expectativas ou seja,</w:t>
      </w:r>
      <w:r w:rsidR="00E86443" w:rsidRPr="00E86443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val="pt-BR"/>
        </w:rPr>
        <w:t xml:space="preserve"> </w:t>
      </w:r>
      <w:r w:rsidR="00E86443" w:rsidRPr="00E86443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="00E86443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pt-BR"/>
        </w:rPr>
        <w:t xml:space="preserve"> </w:t>
      </w:r>
      <w:r w:rsidR="00E86443" w:rsidRPr="00E86443">
        <w:rPr>
          <w:rFonts w:ascii="Times New Roman" w:eastAsia="Times New Roman" w:hAnsi="Times New Roman" w:cs="Times New Roman"/>
          <w:sz w:val="24"/>
          <w:szCs w:val="24"/>
          <w:lang w:val="pt-BR"/>
        </w:rPr>
        <w:t>aplicação prática dos instrumentos legais por parte dos dirigentes em relação a igualdade de género ainda não é efetiva</w:t>
      </w:r>
      <w:r w:rsidR="00E864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constitui </w:t>
      </w:r>
      <w:r w:rsidR="00747A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ainda </w:t>
      </w:r>
      <w:r w:rsidR="00747AB3" w:rsidRPr="00E86443">
        <w:rPr>
          <w:rFonts w:ascii="Times New Roman" w:eastAsia="Times New Roman" w:hAnsi="Times New Roman" w:cs="Times New Roman"/>
          <w:sz w:val="24"/>
          <w:szCs w:val="24"/>
          <w:lang w:val="pt-BR"/>
        </w:rPr>
        <w:t>um</w:t>
      </w:r>
      <w:r w:rsidR="00E86443" w:rsidRPr="00E864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desafio</w:t>
      </w:r>
      <w:r w:rsidR="00E864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para o setor segundo como confirmam os </w:t>
      </w:r>
      <w:r w:rsidR="00747AB3">
        <w:rPr>
          <w:rFonts w:ascii="Times New Roman" w:eastAsia="Times New Roman" w:hAnsi="Times New Roman" w:cs="Times New Roman"/>
          <w:sz w:val="24"/>
          <w:szCs w:val="24"/>
          <w:lang w:val="pt-BR"/>
        </w:rPr>
        <w:t>proprios documento</w:t>
      </w:r>
      <w:r w:rsidR="003E6D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em </w:t>
      </w:r>
      <w:r w:rsidR="007B23A0">
        <w:rPr>
          <w:rFonts w:ascii="Times New Roman" w:eastAsia="Times New Roman" w:hAnsi="Times New Roman" w:cs="Times New Roman"/>
          <w:sz w:val="24"/>
          <w:szCs w:val="24"/>
          <w:lang w:val="pt-BR"/>
        </w:rPr>
        <w:t>análise</w:t>
      </w:r>
      <w:r w:rsidR="003E6D7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A67CC3" w:rsidRDefault="00A67CC3" w:rsidP="00AA0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67CC3">
        <w:rPr>
          <w:rFonts w:ascii="Times New Roman" w:hAnsi="Times New Roman" w:cs="Times New Roman"/>
          <w:b/>
          <w:sz w:val="24"/>
          <w:szCs w:val="24"/>
          <w:lang w:val="pt-PT"/>
        </w:rPr>
        <w:t>Palavras-chaves</w:t>
      </w:r>
      <w:r>
        <w:rPr>
          <w:rFonts w:ascii="Times New Roman" w:hAnsi="Times New Roman" w:cs="Times New Roman"/>
          <w:sz w:val="24"/>
          <w:szCs w:val="24"/>
          <w:lang w:val="pt-PT"/>
        </w:rPr>
        <w:t>: Politica de acesso as raparigas</w:t>
      </w:r>
      <w:r w:rsidR="00CC3D15">
        <w:rPr>
          <w:rFonts w:ascii="Times New Roman" w:hAnsi="Times New Roman" w:cs="Times New Roman"/>
          <w:sz w:val="24"/>
          <w:szCs w:val="24"/>
          <w:lang w:val="pt-PT"/>
        </w:rPr>
        <w:t>, política do género</w:t>
      </w:r>
    </w:p>
    <w:p w:rsidR="00396FE6" w:rsidRDefault="00396FE6" w:rsidP="00AA0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96FE6" w:rsidRDefault="00396FE6" w:rsidP="00AA0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C52E6" w:rsidRDefault="002C52E6" w:rsidP="00AA0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42F50" w:rsidRPr="00D42F50" w:rsidRDefault="004370B8" w:rsidP="00D42F50">
      <w:pPr>
        <w:spacing w:line="360" w:lineRule="auto"/>
        <w:jc w:val="both"/>
        <w:rPr>
          <w:rFonts w:ascii="Times New Roman" w:eastAsia="Times New Roman" w:hAnsi="Times New Roman" w:cs="Times New Roman"/>
          <w:sz w:val="55"/>
          <w:szCs w:val="55"/>
          <w:lang w:val="pt-BR"/>
        </w:rPr>
      </w:pPr>
      <w:r>
        <w:rPr>
          <w:rFonts w:ascii="Times New Roman" w:eastAsia="Times New Roman" w:hAnsi="Times New Roman" w:cs="Times New Roman"/>
          <w:sz w:val="55"/>
          <w:szCs w:val="55"/>
          <w:lang w:val="pt-BR"/>
        </w:rPr>
        <w:lastRenderedPageBreak/>
        <w:t>Introdução</w:t>
      </w:r>
      <w:r w:rsidR="00D42F50" w:rsidRPr="00D42F50">
        <w:rPr>
          <w:rFonts w:ascii="Times New Roman" w:eastAsia="Times New Roman" w:hAnsi="Times New Roman" w:cs="Times New Roman"/>
          <w:sz w:val="55"/>
          <w:szCs w:val="55"/>
          <w:lang w:val="pt-BR"/>
        </w:rPr>
        <w:t xml:space="preserve"> </w:t>
      </w:r>
    </w:p>
    <w:p w:rsidR="003C0151" w:rsidRDefault="00C21358" w:rsidP="00C21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21358">
        <w:rPr>
          <w:rFonts w:ascii="Times New Roman" w:eastAsia="Times New Roman" w:hAnsi="Times New Roman" w:cs="Times New Roman"/>
          <w:sz w:val="24"/>
          <w:szCs w:val="24"/>
          <w:lang w:val="pt-BR"/>
        </w:rPr>
        <w:t>Nas últimas décadas, vem sendo retomada a preocupação com os estudos de políticas públicas, bem como das instituições, regras, estratégias e modelos que regem as decisões, formulações, implementações, monitoramentos e avaliações destas(</w:t>
      </w:r>
      <w:r w:rsidRPr="006D5681">
        <w:rPr>
          <w:rFonts w:ascii="Times New Roman" w:eastAsia="Times New Roman" w:hAnsi="Times New Roman" w:cs="Times New Roman"/>
          <w:sz w:val="24"/>
          <w:szCs w:val="24"/>
          <w:lang w:val="pt-BR"/>
        </w:rPr>
        <w:t>SOUZA,2006, p. 22).</w:t>
      </w:r>
      <w:r w:rsidR="00A92413" w:rsidRPr="00A92413">
        <w:rPr>
          <w:rFonts w:ascii="Times New Roman" w:eastAsia="Times New Roman" w:hAnsi="Times New Roman" w:cs="Times New Roman"/>
          <w:sz w:val="24"/>
          <w:szCs w:val="24"/>
          <w:lang w:val="pt-BR"/>
        </w:rPr>
        <w:t>Por outro lado,</w:t>
      </w:r>
      <w:r w:rsidR="00A92413">
        <w:rPr>
          <w:rFonts w:ascii="Times New Roman" w:eastAsia="Times New Roman" w:hAnsi="Times New Roman" w:cs="Times New Roman"/>
          <w:color w:val="00B050"/>
          <w:sz w:val="24"/>
          <w:szCs w:val="24"/>
          <w:lang w:val="pt-BR"/>
        </w:rPr>
        <w:t xml:space="preserve"> </w:t>
      </w:r>
      <w:r w:rsidR="00F251DA" w:rsidRPr="00375207">
        <w:rPr>
          <w:rFonts w:ascii="Times New Roman" w:hAnsi="Times New Roman" w:cs="Times New Roman"/>
          <w:sz w:val="24"/>
          <w:szCs w:val="24"/>
          <w:lang w:val="pt-BR"/>
        </w:rPr>
        <w:t>AZEVEDO,</w:t>
      </w:r>
      <w:r w:rsidR="00F251DA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F251DA" w:rsidRPr="00375207">
        <w:rPr>
          <w:rFonts w:ascii="Times New Roman" w:hAnsi="Times New Roman" w:cs="Times New Roman"/>
          <w:sz w:val="24"/>
          <w:szCs w:val="24"/>
          <w:lang w:val="pt-BR"/>
        </w:rPr>
        <w:t xml:space="preserve"> 2004)</w:t>
      </w:r>
      <w:r w:rsidR="00F251DA">
        <w:rPr>
          <w:rFonts w:ascii="Times New Roman" w:hAnsi="Times New Roman" w:cs="Times New Roman"/>
          <w:sz w:val="24"/>
          <w:szCs w:val="24"/>
          <w:lang w:val="pt-BR"/>
        </w:rPr>
        <w:t xml:space="preserve">) afirma que </w:t>
      </w:r>
      <w:r w:rsidR="00BD5D2E">
        <w:rPr>
          <w:rFonts w:ascii="Times New Roman" w:eastAsia="Times New Roman" w:hAnsi="Times New Roman" w:cs="Times New Roman"/>
          <w:color w:val="00B050"/>
          <w:sz w:val="24"/>
          <w:szCs w:val="24"/>
          <w:lang w:val="pt-BR"/>
        </w:rPr>
        <w:t xml:space="preserve"> </w:t>
      </w:r>
      <w:r w:rsidR="00F251DA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BD5D2E" w:rsidRPr="00BD5D2E">
        <w:rPr>
          <w:rFonts w:ascii="Times New Roman" w:hAnsi="Times New Roman" w:cs="Times New Roman"/>
          <w:sz w:val="24"/>
          <w:szCs w:val="24"/>
          <w:lang w:val="pt-BR"/>
        </w:rPr>
        <w:t xml:space="preserve"> campo da pesquisa sobre politicas educacionais vem se expandido e se fortalecendo, principalmente no âmbito</w:t>
      </w:r>
      <w:r w:rsidR="00F251DA">
        <w:rPr>
          <w:rFonts w:ascii="Times New Roman" w:hAnsi="Times New Roman" w:cs="Times New Roman"/>
          <w:sz w:val="24"/>
          <w:szCs w:val="24"/>
          <w:lang w:val="pt-BR"/>
        </w:rPr>
        <w:t xml:space="preserve"> dos programas de Pós Graduação.  Coraborando com a mesma id</w:t>
      </w:r>
      <w:r w:rsidR="007E23D2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251DA">
        <w:rPr>
          <w:rFonts w:ascii="Times New Roman" w:hAnsi="Times New Roman" w:cs="Times New Roman"/>
          <w:sz w:val="24"/>
          <w:szCs w:val="24"/>
          <w:lang w:val="pt-BR"/>
        </w:rPr>
        <w:t xml:space="preserve">ia,  os  autores </w:t>
      </w:r>
      <w:r w:rsidR="00375207" w:rsidRPr="00375207">
        <w:rPr>
          <w:rFonts w:ascii="Times New Roman" w:hAnsi="Times New Roman" w:cs="Times New Roman"/>
          <w:sz w:val="24"/>
          <w:szCs w:val="24"/>
          <w:lang w:val="pt-PT"/>
        </w:rPr>
        <w:t xml:space="preserve">BALL &amp; </w:t>
      </w:r>
      <w:r w:rsidR="00421D0B" w:rsidRPr="00375207">
        <w:rPr>
          <w:rFonts w:ascii="Times New Roman" w:hAnsi="Times New Roman" w:cs="Times New Roman"/>
          <w:sz w:val="24"/>
          <w:szCs w:val="24"/>
          <w:lang w:val="pt-PT"/>
        </w:rPr>
        <w:t>MAINARDES (2011</w:t>
      </w:r>
      <w:r w:rsidR="00375207" w:rsidRPr="00375207">
        <w:rPr>
          <w:rFonts w:ascii="Times New Roman" w:hAnsi="Times New Roman" w:cs="Times New Roman"/>
          <w:sz w:val="24"/>
          <w:szCs w:val="24"/>
          <w:lang w:val="pt-PT"/>
        </w:rPr>
        <w:t>, p.143), sustentam qu</w:t>
      </w:r>
      <w:r w:rsidR="00CF4B60">
        <w:rPr>
          <w:rFonts w:ascii="Times New Roman" w:hAnsi="Times New Roman" w:cs="Times New Roman"/>
          <w:sz w:val="24"/>
          <w:szCs w:val="24"/>
          <w:lang w:val="pt-PT"/>
        </w:rPr>
        <w:t xml:space="preserve">e tanto no cenário nacional </w:t>
      </w:r>
      <w:r w:rsidR="007E23D2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375207" w:rsidRPr="00375207">
        <w:rPr>
          <w:rFonts w:ascii="Times New Roman" w:hAnsi="Times New Roman" w:cs="Times New Roman"/>
          <w:sz w:val="24"/>
          <w:szCs w:val="24"/>
          <w:lang w:val="pt-PT"/>
        </w:rPr>
        <w:t xml:space="preserve"> internacional a pes</w:t>
      </w:r>
      <w:r w:rsidR="007E23D2">
        <w:rPr>
          <w:rFonts w:ascii="Times New Roman" w:hAnsi="Times New Roman" w:cs="Times New Roman"/>
          <w:sz w:val="24"/>
          <w:szCs w:val="24"/>
          <w:lang w:val="pt-PT"/>
        </w:rPr>
        <w:t xml:space="preserve">quisa sobre politicas educacionais </w:t>
      </w:r>
      <w:r w:rsidR="00375207" w:rsidRPr="00375207">
        <w:rPr>
          <w:rFonts w:ascii="Times New Roman" w:hAnsi="Times New Roman" w:cs="Times New Roman"/>
          <w:sz w:val="24"/>
          <w:szCs w:val="24"/>
          <w:lang w:val="pt-PT"/>
        </w:rPr>
        <w:t xml:space="preserve"> vem se constituindo em um campo de investigação  distinto e em permanente busca de consolidação.</w:t>
      </w:r>
      <w:r w:rsidR="00421D0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92AAC" w:rsidRPr="00375207" w:rsidRDefault="00421D0B" w:rsidP="003C01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370759">
        <w:rPr>
          <w:rFonts w:ascii="Times New Roman" w:hAnsi="Times New Roman" w:cs="Times New Roman"/>
          <w:sz w:val="24"/>
          <w:szCs w:val="24"/>
          <w:lang w:val="pt-PT"/>
        </w:rPr>
        <w:t>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campo da analise de politicas </w:t>
      </w:r>
      <w:r w:rsidR="005C143A">
        <w:rPr>
          <w:rFonts w:ascii="Times New Roman" w:hAnsi="Times New Roman" w:cs="Times New Roman"/>
          <w:sz w:val="24"/>
          <w:szCs w:val="24"/>
          <w:lang w:val="pt-PT"/>
        </w:rPr>
        <w:t>educacionais (policy</w:t>
      </w:r>
      <w:r w:rsidRPr="0010754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analysis)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tem se mostrado receptivo ao desenvolvimento teórico-metodologico que </w:t>
      </w:r>
      <w:r w:rsidR="003C0151">
        <w:rPr>
          <w:rFonts w:ascii="Times New Roman" w:hAnsi="Times New Roman" w:cs="Times New Roman"/>
          <w:sz w:val="24"/>
          <w:szCs w:val="24"/>
          <w:lang w:val="pt-PT"/>
        </w:rPr>
        <w:t>caracteriza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as ciências sociais como um todo desde o inicio dos anos 1970( MARSHALL</w:t>
      </w:r>
      <w:r w:rsidR="00107540">
        <w:rPr>
          <w:rFonts w:ascii="Times New Roman" w:hAnsi="Times New Roman" w:cs="Times New Roman"/>
          <w:sz w:val="24"/>
          <w:szCs w:val="24"/>
          <w:lang w:val="pt-PT"/>
        </w:rPr>
        <w:t xml:space="preserve">, &amp; PETER, </w:t>
      </w:r>
      <w:r>
        <w:rPr>
          <w:rFonts w:ascii="Times New Roman" w:hAnsi="Times New Roman" w:cs="Times New Roman"/>
          <w:sz w:val="24"/>
          <w:szCs w:val="24"/>
          <w:lang w:val="pt-PT"/>
        </w:rPr>
        <w:t>19</w:t>
      </w:r>
      <w:r w:rsidR="00107540">
        <w:rPr>
          <w:rFonts w:ascii="Times New Roman" w:hAnsi="Times New Roman" w:cs="Times New Roman"/>
          <w:sz w:val="24"/>
          <w:szCs w:val="24"/>
          <w:lang w:val="pt-PT"/>
        </w:rPr>
        <w:t>99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  <w:r w:rsidR="00CF4B60">
        <w:rPr>
          <w:rFonts w:ascii="Times New Roman" w:hAnsi="Times New Roman" w:cs="Times New Roman"/>
          <w:sz w:val="24"/>
          <w:szCs w:val="24"/>
          <w:lang w:val="pt-PT"/>
        </w:rPr>
        <w:t xml:space="preserve"> NOVAES, (2014, p.41) refere que na </w:t>
      </w:r>
      <w:r w:rsidR="003C0151">
        <w:rPr>
          <w:rFonts w:ascii="Times New Roman" w:hAnsi="Times New Roman" w:cs="Times New Roman"/>
          <w:sz w:val="24"/>
          <w:szCs w:val="24"/>
          <w:lang w:val="pt-PT"/>
        </w:rPr>
        <w:t>actualidade</w:t>
      </w:r>
      <w:r w:rsidR="00CF4B60">
        <w:rPr>
          <w:rFonts w:ascii="Times New Roman" w:hAnsi="Times New Roman" w:cs="Times New Roman"/>
          <w:sz w:val="24"/>
          <w:szCs w:val="24"/>
          <w:lang w:val="pt-PT"/>
        </w:rPr>
        <w:t xml:space="preserve">, a </w:t>
      </w:r>
      <w:r w:rsidR="00047199">
        <w:rPr>
          <w:rFonts w:ascii="Times New Roman" w:hAnsi="Times New Roman" w:cs="Times New Roman"/>
          <w:sz w:val="24"/>
          <w:szCs w:val="24"/>
          <w:lang w:val="pt-PT"/>
        </w:rPr>
        <w:t>análise</w:t>
      </w:r>
      <w:r w:rsidR="00CF4B60">
        <w:rPr>
          <w:rFonts w:ascii="Times New Roman" w:hAnsi="Times New Roman" w:cs="Times New Roman"/>
          <w:sz w:val="24"/>
          <w:szCs w:val="24"/>
          <w:lang w:val="pt-PT"/>
        </w:rPr>
        <w:t xml:space="preserve"> da </w:t>
      </w:r>
      <w:r w:rsidR="00047199">
        <w:rPr>
          <w:rFonts w:ascii="Times New Roman" w:hAnsi="Times New Roman" w:cs="Times New Roman"/>
          <w:sz w:val="24"/>
          <w:szCs w:val="24"/>
          <w:lang w:val="pt-PT"/>
        </w:rPr>
        <w:t>política</w:t>
      </w:r>
      <w:r w:rsidR="00CF4B6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47199">
        <w:rPr>
          <w:rFonts w:ascii="Times New Roman" w:hAnsi="Times New Roman" w:cs="Times New Roman"/>
          <w:sz w:val="24"/>
          <w:szCs w:val="24"/>
          <w:lang w:val="pt-PT"/>
        </w:rPr>
        <w:t>pública</w:t>
      </w:r>
      <w:r w:rsidR="00CF4B60">
        <w:rPr>
          <w:rFonts w:ascii="Times New Roman" w:hAnsi="Times New Roman" w:cs="Times New Roman"/>
          <w:sz w:val="24"/>
          <w:szCs w:val="24"/>
          <w:lang w:val="pt-PT"/>
        </w:rPr>
        <w:t xml:space="preserve"> tornou – um campo muito atraente para a compreensão dos fenómenos sociais.</w:t>
      </w:r>
      <w:r w:rsidR="005E744B">
        <w:rPr>
          <w:rFonts w:ascii="Times New Roman" w:hAnsi="Times New Roman" w:cs="Times New Roman"/>
          <w:sz w:val="24"/>
          <w:szCs w:val="24"/>
          <w:lang w:val="pt-PT"/>
        </w:rPr>
        <w:t xml:space="preserve"> O </w:t>
      </w:r>
      <w:r w:rsidR="00047199">
        <w:rPr>
          <w:rFonts w:ascii="Times New Roman" w:hAnsi="Times New Roman" w:cs="Times New Roman"/>
          <w:sz w:val="24"/>
          <w:szCs w:val="24"/>
          <w:lang w:val="pt-PT"/>
        </w:rPr>
        <w:t xml:space="preserve">autor </w:t>
      </w:r>
      <w:r w:rsidR="005C143A">
        <w:rPr>
          <w:rFonts w:ascii="Times New Roman" w:hAnsi="Times New Roman" w:cs="Times New Roman"/>
          <w:sz w:val="24"/>
          <w:szCs w:val="24"/>
          <w:lang w:val="pt-PT"/>
        </w:rPr>
        <w:t>adverte que</w:t>
      </w:r>
      <w:r w:rsidR="005E744B">
        <w:rPr>
          <w:rFonts w:ascii="Times New Roman" w:hAnsi="Times New Roman" w:cs="Times New Roman"/>
          <w:sz w:val="24"/>
          <w:szCs w:val="24"/>
          <w:lang w:val="pt-PT"/>
        </w:rPr>
        <w:t xml:space="preserve"> actualmente, é possível identificar estudos e pesquisas que conduzem</w:t>
      </w:r>
      <w:r w:rsidR="00047199">
        <w:rPr>
          <w:rFonts w:ascii="Times New Roman" w:hAnsi="Times New Roman" w:cs="Times New Roman"/>
          <w:sz w:val="24"/>
          <w:szCs w:val="24"/>
          <w:lang w:val="pt-PT"/>
        </w:rPr>
        <w:t xml:space="preserve"> sua </w:t>
      </w:r>
      <w:r w:rsidR="005C143A">
        <w:rPr>
          <w:rFonts w:ascii="Times New Roman" w:hAnsi="Times New Roman" w:cs="Times New Roman"/>
          <w:sz w:val="24"/>
          <w:szCs w:val="24"/>
          <w:lang w:val="pt-PT"/>
        </w:rPr>
        <w:t>analise ao</w:t>
      </w:r>
      <w:r w:rsidR="00047199">
        <w:rPr>
          <w:rFonts w:ascii="Times New Roman" w:hAnsi="Times New Roman" w:cs="Times New Roman"/>
          <w:sz w:val="24"/>
          <w:szCs w:val="24"/>
          <w:lang w:val="pt-PT"/>
        </w:rPr>
        <w:t xml:space="preserve"> processo que </w:t>
      </w:r>
      <w:r w:rsidR="005C143A">
        <w:rPr>
          <w:rFonts w:ascii="Times New Roman" w:hAnsi="Times New Roman" w:cs="Times New Roman"/>
          <w:sz w:val="24"/>
          <w:szCs w:val="24"/>
          <w:lang w:val="pt-PT"/>
        </w:rPr>
        <w:t>envolvem a</w:t>
      </w:r>
      <w:r w:rsidR="00047199">
        <w:rPr>
          <w:rFonts w:ascii="Times New Roman" w:hAnsi="Times New Roman" w:cs="Times New Roman"/>
          <w:sz w:val="24"/>
          <w:szCs w:val="24"/>
          <w:lang w:val="pt-PT"/>
        </w:rPr>
        <w:t xml:space="preserve"> definição da “</w:t>
      </w:r>
      <w:r w:rsidR="00047199" w:rsidRPr="00895EB3">
        <w:rPr>
          <w:rFonts w:ascii="Times New Roman" w:hAnsi="Times New Roman" w:cs="Times New Roman"/>
          <w:i/>
          <w:sz w:val="24"/>
          <w:szCs w:val="24"/>
          <w:lang w:val="pt-PT"/>
        </w:rPr>
        <w:t>agenda</w:t>
      </w:r>
      <w:r w:rsidR="005E744B" w:rsidRPr="00895EB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047199">
        <w:rPr>
          <w:rFonts w:ascii="Times New Roman" w:hAnsi="Times New Roman" w:cs="Times New Roman"/>
          <w:sz w:val="24"/>
          <w:szCs w:val="24"/>
          <w:lang w:val="pt-PT"/>
        </w:rPr>
        <w:t xml:space="preserve">“, como </w:t>
      </w:r>
      <w:r w:rsidR="005C143A">
        <w:rPr>
          <w:rFonts w:ascii="Times New Roman" w:hAnsi="Times New Roman" w:cs="Times New Roman"/>
          <w:sz w:val="24"/>
          <w:szCs w:val="24"/>
          <w:lang w:val="pt-PT"/>
        </w:rPr>
        <w:t>também,</w:t>
      </w:r>
      <w:r w:rsidR="00047199">
        <w:rPr>
          <w:rFonts w:ascii="Times New Roman" w:hAnsi="Times New Roman" w:cs="Times New Roman"/>
          <w:sz w:val="24"/>
          <w:szCs w:val="24"/>
          <w:lang w:val="pt-PT"/>
        </w:rPr>
        <w:t xml:space="preserve"> à “ </w:t>
      </w:r>
      <w:r w:rsidR="00047199" w:rsidRPr="00895EB3">
        <w:rPr>
          <w:rFonts w:ascii="Times New Roman" w:hAnsi="Times New Roman" w:cs="Times New Roman"/>
          <w:i/>
          <w:sz w:val="24"/>
          <w:szCs w:val="24"/>
          <w:lang w:val="pt-PT"/>
        </w:rPr>
        <w:t>formulação</w:t>
      </w:r>
      <w:r w:rsidR="00047199">
        <w:rPr>
          <w:rFonts w:ascii="Times New Roman" w:hAnsi="Times New Roman" w:cs="Times New Roman"/>
          <w:sz w:val="24"/>
          <w:szCs w:val="24"/>
          <w:lang w:val="pt-PT"/>
        </w:rPr>
        <w:t xml:space="preserve"> “</w:t>
      </w:r>
      <w:r w:rsidR="005E744B">
        <w:rPr>
          <w:rFonts w:ascii="Times New Roman" w:hAnsi="Times New Roman" w:cs="Times New Roman"/>
          <w:sz w:val="24"/>
          <w:szCs w:val="24"/>
          <w:lang w:val="pt-PT"/>
        </w:rPr>
        <w:t>das politicas educacionais, (NOVAES, 2014, p.59).</w:t>
      </w:r>
    </w:p>
    <w:p w:rsidR="00723049" w:rsidRDefault="003C08B6" w:rsidP="000D5C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18DD">
        <w:rPr>
          <w:rFonts w:ascii="Times New Roman" w:eastAsia="Times New Roman" w:hAnsi="Times New Roman" w:cs="Times New Roman"/>
          <w:sz w:val="24"/>
          <w:szCs w:val="24"/>
          <w:lang w:val="pt-BR"/>
        </w:rPr>
        <w:t>Durante todo o século XX e início do século XXI as lutas pela igualdade de gênero,  têm sido constantes. Todavia, o predomínio de atitudes e convenções sociais discriminatórias, em todas as sociedades, ainda é uma realidade tão persistente quanto naturalizada.</w:t>
      </w:r>
    </w:p>
    <w:p w:rsidR="000D1FE2" w:rsidRDefault="00D438E5" w:rsidP="00282A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Olhando para aquilo que é a realidade das políticas de educação em Moçambique, a maior parte delas inserem</w:t>
      </w:r>
      <w:r w:rsidR="00EA4060">
        <w:rPr>
          <w:rFonts w:ascii="Times New Roman" w:hAnsi="Times New Roman" w:cs="Times New Roman"/>
          <w:sz w:val="24"/>
          <w:szCs w:val="24"/>
          <w:lang w:val="pt-PT"/>
        </w:rPr>
        <w:t xml:space="preserve"> se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 âmbito da internacionalização das políticas educacionais introduzidas nos finais do século XX ou seja a partir da década 90. A política de acesso a educação de raparigas é uma delas.</w:t>
      </w:r>
      <w:r w:rsidR="00F17333">
        <w:rPr>
          <w:rFonts w:ascii="Times New Roman" w:hAnsi="Times New Roman" w:cs="Times New Roman"/>
          <w:sz w:val="24"/>
          <w:szCs w:val="24"/>
          <w:lang w:val="pt-PT"/>
        </w:rPr>
        <w:t xml:space="preserve"> Segundo como refere </w:t>
      </w:r>
      <w:r w:rsidR="00F17333" w:rsidRPr="00E25847">
        <w:rPr>
          <w:rFonts w:ascii="Times New Roman" w:hAnsi="Times New Roman" w:cs="Times New Roman"/>
          <w:sz w:val="24"/>
          <w:szCs w:val="24"/>
          <w:lang w:val="pt-PT"/>
        </w:rPr>
        <w:t>AKKARI, (2011, p.9),</w:t>
      </w:r>
      <w:r w:rsidR="00F17333">
        <w:rPr>
          <w:rFonts w:ascii="Times New Roman" w:hAnsi="Times New Roman" w:cs="Times New Roman"/>
          <w:sz w:val="24"/>
          <w:szCs w:val="24"/>
          <w:lang w:val="pt-PT"/>
        </w:rPr>
        <w:t xml:space="preserve"> Nas últimas décadas observam um processo de internacionalização das políticas educacionais, que se manifesta em diversos níveis. Em primeiro lugar, as </w:t>
      </w:r>
      <w:r w:rsidR="005B4569">
        <w:rPr>
          <w:rFonts w:ascii="Times New Roman" w:hAnsi="Times New Roman" w:cs="Times New Roman"/>
          <w:sz w:val="24"/>
          <w:szCs w:val="24"/>
          <w:lang w:val="pt-PT"/>
        </w:rPr>
        <w:t>agências</w:t>
      </w:r>
      <w:r w:rsidR="00F17333">
        <w:rPr>
          <w:rFonts w:ascii="Times New Roman" w:hAnsi="Times New Roman" w:cs="Times New Roman"/>
          <w:sz w:val="24"/>
          <w:szCs w:val="24"/>
          <w:lang w:val="pt-PT"/>
        </w:rPr>
        <w:t xml:space="preserve"> internacionais fornecem orientações em termos de </w:t>
      </w:r>
      <w:r w:rsidR="005B4569">
        <w:rPr>
          <w:rFonts w:ascii="Times New Roman" w:hAnsi="Times New Roman" w:cs="Times New Roman"/>
          <w:sz w:val="24"/>
          <w:szCs w:val="24"/>
          <w:lang w:val="pt-PT"/>
        </w:rPr>
        <w:t>políticas</w:t>
      </w:r>
      <w:r w:rsidR="00F17333">
        <w:rPr>
          <w:rFonts w:ascii="Times New Roman" w:hAnsi="Times New Roman" w:cs="Times New Roman"/>
          <w:sz w:val="24"/>
          <w:szCs w:val="24"/>
          <w:lang w:val="pt-PT"/>
        </w:rPr>
        <w:t xml:space="preserve"> nacionais educacionais.</w:t>
      </w:r>
      <w:r w:rsidR="005B456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7333" w:rsidRPr="00E25847">
        <w:rPr>
          <w:rFonts w:ascii="Times New Roman" w:hAnsi="Times New Roman" w:cs="Times New Roman"/>
          <w:sz w:val="24"/>
          <w:szCs w:val="24"/>
          <w:lang w:val="pt-PT"/>
        </w:rPr>
        <w:t xml:space="preserve">MEYER, KAMES &amp; </w:t>
      </w:r>
      <w:r w:rsidR="005B4569" w:rsidRPr="00E25847">
        <w:rPr>
          <w:rFonts w:ascii="Times New Roman" w:hAnsi="Times New Roman" w:cs="Times New Roman"/>
          <w:sz w:val="24"/>
          <w:szCs w:val="24"/>
          <w:lang w:val="pt-PT"/>
        </w:rPr>
        <w:t>BENAVOT</w:t>
      </w:r>
      <w:r w:rsidR="005B4569" w:rsidRPr="00C21358">
        <w:rPr>
          <w:rFonts w:ascii="Times New Roman" w:hAnsi="Times New Roman" w:cs="Times New Roman"/>
          <w:color w:val="00B050"/>
          <w:sz w:val="24"/>
          <w:szCs w:val="24"/>
          <w:lang w:val="pt-PT"/>
        </w:rPr>
        <w:t xml:space="preserve"> </w:t>
      </w:r>
      <w:r w:rsidR="005B4569" w:rsidRPr="00E25847">
        <w:rPr>
          <w:rFonts w:ascii="Times New Roman" w:hAnsi="Times New Roman" w:cs="Times New Roman"/>
          <w:sz w:val="24"/>
          <w:szCs w:val="24"/>
          <w:lang w:val="pt-PT"/>
        </w:rPr>
        <w:t>(1992</w:t>
      </w:r>
      <w:r w:rsidR="00F17333" w:rsidRPr="00E25847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F17333">
        <w:rPr>
          <w:rFonts w:ascii="Times New Roman" w:hAnsi="Times New Roman" w:cs="Times New Roman"/>
          <w:sz w:val="24"/>
          <w:szCs w:val="24"/>
          <w:lang w:val="pt-PT"/>
        </w:rPr>
        <w:t xml:space="preserve"> descrevem as reformas </w:t>
      </w:r>
      <w:r w:rsidR="005B4569">
        <w:rPr>
          <w:rFonts w:ascii="Times New Roman" w:hAnsi="Times New Roman" w:cs="Times New Roman"/>
          <w:sz w:val="24"/>
          <w:szCs w:val="24"/>
          <w:lang w:val="pt-PT"/>
        </w:rPr>
        <w:t>escolares como</w:t>
      </w:r>
      <w:r w:rsidR="00F17333">
        <w:rPr>
          <w:rFonts w:ascii="Times New Roman" w:hAnsi="Times New Roman" w:cs="Times New Roman"/>
          <w:sz w:val="24"/>
          <w:szCs w:val="24"/>
          <w:lang w:val="pt-PT"/>
        </w:rPr>
        <w:t xml:space="preserve"> “ movimentos </w:t>
      </w:r>
      <w:r w:rsidR="005B4569">
        <w:rPr>
          <w:rFonts w:ascii="Times New Roman" w:hAnsi="Times New Roman" w:cs="Times New Roman"/>
          <w:sz w:val="24"/>
          <w:szCs w:val="24"/>
          <w:lang w:val="pt-PT"/>
        </w:rPr>
        <w:t>planetários</w:t>
      </w:r>
      <w:r w:rsidR="00EA4060"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="005B4569">
        <w:rPr>
          <w:rFonts w:ascii="Times New Roman" w:hAnsi="Times New Roman" w:cs="Times New Roman"/>
          <w:sz w:val="24"/>
          <w:szCs w:val="24"/>
          <w:lang w:val="pt-PT"/>
        </w:rPr>
        <w:t xml:space="preserve"> que atravessam o mundo.</w:t>
      </w:r>
      <w:r w:rsidR="000D1FE2">
        <w:rPr>
          <w:rFonts w:ascii="Times New Roman" w:hAnsi="Times New Roman" w:cs="Times New Roman"/>
          <w:sz w:val="24"/>
          <w:szCs w:val="24"/>
          <w:lang w:val="pt-PT"/>
        </w:rPr>
        <w:t xml:space="preserve"> Os países da África Subsaariana onde Moçambique se localiza, aparecem por sua vez </w:t>
      </w:r>
      <w:r w:rsidR="000D1FE2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como os mais premiáveis </w:t>
      </w:r>
      <w:r w:rsidR="009A6BF5">
        <w:rPr>
          <w:rFonts w:ascii="Times New Roman" w:hAnsi="Times New Roman" w:cs="Times New Roman"/>
          <w:sz w:val="24"/>
          <w:szCs w:val="24"/>
          <w:lang w:val="pt-PT"/>
        </w:rPr>
        <w:t>às influências</w:t>
      </w:r>
      <w:r w:rsidR="000D1FE2">
        <w:rPr>
          <w:rFonts w:ascii="Times New Roman" w:hAnsi="Times New Roman" w:cs="Times New Roman"/>
          <w:sz w:val="24"/>
          <w:szCs w:val="24"/>
          <w:lang w:val="pt-PT"/>
        </w:rPr>
        <w:t xml:space="preserve"> externas sobre suas </w:t>
      </w:r>
      <w:r w:rsidR="009A6BF5">
        <w:rPr>
          <w:rFonts w:ascii="Times New Roman" w:hAnsi="Times New Roman" w:cs="Times New Roman"/>
          <w:sz w:val="24"/>
          <w:szCs w:val="24"/>
          <w:lang w:val="pt-PT"/>
        </w:rPr>
        <w:t>políticas</w:t>
      </w:r>
      <w:r w:rsidR="000D1FE2">
        <w:rPr>
          <w:rFonts w:ascii="Times New Roman" w:hAnsi="Times New Roman" w:cs="Times New Roman"/>
          <w:sz w:val="24"/>
          <w:szCs w:val="24"/>
          <w:lang w:val="pt-PT"/>
        </w:rPr>
        <w:t xml:space="preserve"> educacionais, mas também como menos preparados para regula-las</w:t>
      </w:r>
      <w:r w:rsidR="00C2135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BD3684" w:rsidRDefault="00BD3684" w:rsidP="00282A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968D7">
        <w:rPr>
          <w:rFonts w:ascii="Times New Roman" w:hAnsi="Times New Roman" w:cs="Times New Roman"/>
          <w:sz w:val="24"/>
          <w:szCs w:val="24"/>
          <w:lang w:val="pt-PT"/>
        </w:rPr>
        <w:t>ROSEMBERG, (2001</w:t>
      </w:r>
      <w:r w:rsidR="00757BF5">
        <w:rPr>
          <w:rFonts w:ascii="Times New Roman" w:hAnsi="Times New Roman" w:cs="Times New Roman"/>
          <w:sz w:val="24"/>
          <w:szCs w:val="24"/>
          <w:lang w:val="pt-PT"/>
        </w:rPr>
        <w:t>, p.</w:t>
      </w:r>
      <w:r w:rsidR="003968D7">
        <w:rPr>
          <w:rFonts w:ascii="Times New Roman" w:hAnsi="Times New Roman" w:cs="Times New Roman"/>
          <w:sz w:val="24"/>
          <w:szCs w:val="24"/>
          <w:lang w:val="pt-PT"/>
        </w:rPr>
        <w:t>516) confirma</w:t>
      </w:r>
      <w:r w:rsidR="00EA4060">
        <w:rPr>
          <w:rFonts w:ascii="Times New Roman" w:hAnsi="Times New Roman" w:cs="Times New Roman"/>
          <w:sz w:val="24"/>
          <w:szCs w:val="24"/>
          <w:lang w:val="pt-PT"/>
        </w:rPr>
        <w:t xml:space="preserve"> a mesma ideia de </w:t>
      </w:r>
      <w:r w:rsidR="00DE0703">
        <w:rPr>
          <w:rFonts w:ascii="Times New Roman" w:hAnsi="Times New Roman" w:cs="Times New Roman"/>
          <w:sz w:val="24"/>
          <w:szCs w:val="24"/>
          <w:lang w:val="pt-PT"/>
        </w:rPr>
        <w:t>que as</w:t>
      </w:r>
      <w:r w:rsidR="00EA4060">
        <w:rPr>
          <w:rFonts w:ascii="Times New Roman" w:hAnsi="Times New Roman" w:cs="Times New Roman"/>
          <w:sz w:val="24"/>
          <w:szCs w:val="24"/>
          <w:lang w:val="pt-PT"/>
        </w:rPr>
        <w:t xml:space="preserve"> reformas </w:t>
      </w:r>
      <w:r w:rsidR="00DE0703">
        <w:rPr>
          <w:rFonts w:ascii="Times New Roman" w:hAnsi="Times New Roman" w:cs="Times New Roman"/>
          <w:sz w:val="24"/>
          <w:szCs w:val="24"/>
          <w:lang w:val="pt-PT"/>
        </w:rPr>
        <w:t>educacionais vem</w:t>
      </w:r>
      <w:r w:rsidR="00757BF5">
        <w:rPr>
          <w:rFonts w:ascii="Times New Roman" w:hAnsi="Times New Roman" w:cs="Times New Roman"/>
          <w:sz w:val="24"/>
          <w:szCs w:val="24"/>
          <w:lang w:val="pt-PT"/>
        </w:rPr>
        <w:t xml:space="preserve"> sendo implementadas desde 1990. O autor refere que estas reformas enquadram se no modelo actual de politicas sócias neoliberais.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No que se refere à </w:t>
      </w:r>
      <w:r w:rsidR="00652D12">
        <w:rPr>
          <w:rFonts w:ascii="Times New Roman" w:hAnsi="Times New Roman" w:cs="Times New Roman"/>
          <w:sz w:val="24"/>
          <w:szCs w:val="24"/>
          <w:lang w:val="pt-PT"/>
        </w:rPr>
        <w:t>influência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externa, </w:t>
      </w:r>
      <w:r w:rsidR="00A31976">
        <w:rPr>
          <w:rFonts w:ascii="Times New Roman" w:hAnsi="Times New Roman" w:cs="Times New Roman"/>
          <w:sz w:val="24"/>
          <w:szCs w:val="24"/>
          <w:lang w:val="pt-PT"/>
        </w:rPr>
        <w:t>BONETI (2007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), faz uma </w:t>
      </w:r>
      <w:r w:rsidR="00A31976">
        <w:rPr>
          <w:rFonts w:ascii="Times New Roman" w:hAnsi="Times New Roman" w:cs="Times New Roman"/>
          <w:sz w:val="24"/>
          <w:szCs w:val="24"/>
          <w:lang w:val="pt-PT"/>
        </w:rPr>
        <w:t>alusão à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31976">
        <w:rPr>
          <w:rFonts w:ascii="Times New Roman" w:hAnsi="Times New Roman" w:cs="Times New Roman"/>
          <w:sz w:val="24"/>
          <w:szCs w:val="24"/>
          <w:lang w:val="pt-PT"/>
        </w:rPr>
        <w:t>presença de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grupos </w:t>
      </w:r>
      <w:r w:rsidR="00A31976">
        <w:rPr>
          <w:rFonts w:ascii="Times New Roman" w:hAnsi="Times New Roman" w:cs="Times New Roman"/>
          <w:sz w:val="24"/>
          <w:szCs w:val="24"/>
          <w:lang w:val="pt-PT"/>
        </w:rPr>
        <w:t>económicos internacionais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e agencias </w:t>
      </w:r>
      <w:r w:rsidR="00A31976">
        <w:rPr>
          <w:rFonts w:ascii="Times New Roman" w:hAnsi="Times New Roman" w:cs="Times New Roman"/>
          <w:sz w:val="24"/>
          <w:szCs w:val="24"/>
          <w:lang w:val="pt-PT"/>
        </w:rPr>
        <w:t>multilaterais que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2D12">
        <w:rPr>
          <w:rFonts w:ascii="Times New Roman" w:hAnsi="Times New Roman" w:cs="Times New Roman"/>
          <w:sz w:val="24"/>
          <w:szCs w:val="24"/>
          <w:lang w:val="pt-PT"/>
        </w:rPr>
        <w:t>procuram, no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contexto de uma economia globalizada, representar </w:t>
      </w:r>
      <w:r w:rsidR="00652D12">
        <w:rPr>
          <w:rFonts w:ascii="Times New Roman" w:hAnsi="Times New Roman" w:cs="Times New Roman"/>
          <w:sz w:val="24"/>
          <w:szCs w:val="24"/>
          <w:lang w:val="pt-PT"/>
        </w:rPr>
        <w:t>seus interesses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. Esses </w:t>
      </w:r>
      <w:r w:rsidR="00652D12">
        <w:rPr>
          <w:rFonts w:ascii="Times New Roman" w:hAnsi="Times New Roman" w:cs="Times New Roman"/>
          <w:sz w:val="24"/>
          <w:szCs w:val="24"/>
          <w:lang w:val="pt-PT"/>
        </w:rPr>
        <w:t>grupos e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E0703">
        <w:rPr>
          <w:rFonts w:ascii="Times New Roman" w:hAnsi="Times New Roman" w:cs="Times New Roman"/>
          <w:sz w:val="24"/>
          <w:szCs w:val="24"/>
          <w:lang w:val="pt-PT"/>
        </w:rPr>
        <w:t>agências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2D12">
        <w:rPr>
          <w:rFonts w:ascii="Times New Roman" w:hAnsi="Times New Roman" w:cs="Times New Roman"/>
          <w:sz w:val="24"/>
          <w:szCs w:val="24"/>
          <w:lang w:val="pt-PT"/>
        </w:rPr>
        <w:t>passaram e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integrar o cenário das </w:t>
      </w:r>
      <w:r w:rsidR="000D5C8F">
        <w:rPr>
          <w:rFonts w:ascii="Times New Roman" w:hAnsi="Times New Roman" w:cs="Times New Roman"/>
          <w:sz w:val="24"/>
          <w:szCs w:val="24"/>
          <w:lang w:val="pt-PT"/>
        </w:rPr>
        <w:t>políticas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D5C8F">
        <w:rPr>
          <w:rFonts w:ascii="Times New Roman" w:hAnsi="Times New Roman" w:cs="Times New Roman"/>
          <w:sz w:val="24"/>
          <w:szCs w:val="24"/>
          <w:lang w:val="pt-PT"/>
        </w:rPr>
        <w:t>públicas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2D12">
        <w:rPr>
          <w:rFonts w:ascii="Times New Roman" w:hAnsi="Times New Roman" w:cs="Times New Roman"/>
          <w:sz w:val="24"/>
          <w:szCs w:val="24"/>
          <w:lang w:val="pt-PT"/>
        </w:rPr>
        <w:t>nacionais de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tal modo que os processos políticos </w:t>
      </w:r>
      <w:r w:rsidR="00A31976">
        <w:rPr>
          <w:rFonts w:ascii="Times New Roman" w:hAnsi="Times New Roman" w:cs="Times New Roman"/>
          <w:sz w:val="24"/>
          <w:szCs w:val="24"/>
          <w:lang w:val="pt-PT"/>
        </w:rPr>
        <w:t>ocorrerem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sob algum tipo</w:t>
      </w:r>
      <w:r w:rsidR="00A31976">
        <w:rPr>
          <w:rFonts w:ascii="Times New Roman" w:hAnsi="Times New Roman" w:cs="Times New Roman"/>
          <w:sz w:val="24"/>
          <w:szCs w:val="24"/>
          <w:lang w:val="pt-PT"/>
        </w:rPr>
        <w:t xml:space="preserve"> de influência </w:t>
      </w:r>
      <w:r w:rsidR="00652D12">
        <w:rPr>
          <w:rFonts w:ascii="Times New Roman" w:hAnsi="Times New Roman" w:cs="Times New Roman"/>
          <w:sz w:val="24"/>
          <w:szCs w:val="24"/>
          <w:lang w:val="pt-PT"/>
        </w:rPr>
        <w:t>externa.</w:t>
      </w:r>
      <w:r w:rsidR="00A31976">
        <w:rPr>
          <w:rFonts w:ascii="Times New Roman" w:hAnsi="Times New Roman" w:cs="Times New Roman"/>
          <w:sz w:val="24"/>
          <w:szCs w:val="24"/>
          <w:lang w:val="pt-PT"/>
        </w:rPr>
        <w:t xml:space="preserve"> Isso implica que o escopo de </w:t>
      </w:r>
      <w:r w:rsidR="00652D12">
        <w:rPr>
          <w:rFonts w:ascii="Times New Roman" w:hAnsi="Times New Roman" w:cs="Times New Roman"/>
          <w:sz w:val="24"/>
          <w:szCs w:val="24"/>
          <w:lang w:val="pt-PT"/>
        </w:rPr>
        <w:t>analise do</w:t>
      </w:r>
      <w:r w:rsidR="00A31976">
        <w:rPr>
          <w:rFonts w:ascii="Times New Roman" w:hAnsi="Times New Roman" w:cs="Times New Roman"/>
          <w:sz w:val="24"/>
          <w:szCs w:val="24"/>
          <w:lang w:val="pt-PT"/>
        </w:rPr>
        <w:t xml:space="preserve"> processo da politica publica passou a requer um olhar sobre a forma de envolvimento e o propósito desses autores, NOVAES, (2014, p.46).</w:t>
      </w:r>
    </w:p>
    <w:p w:rsidR="0046629F" w:rsidRPr="003279FC" w:rsidRDefault="000820AE" w:rsidP="000820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279F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</w:t>
      </w:r>
      <w:r w:rsidR="003279FC" w:rsidRPr="003279FC">
        <w:rPr>
          <w:rFonts w:ascii="Times New Roman" w:eastAsia="Times New Roman" w:hAnsi="Times New Roman" w:cs="Times New Roman"/>
          <w:sz w:val="24"/>
          <w:szCs w:val="24"/>
          <w:lang w:val="pt-PT"/>
        </w:rPr>
        <w:t>Estratégia</w:t>
      </w:r>
      <w:r w:rsidRPr="003279F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</w:t>
      </w:r>
      <w:r w:rsidR="003279FC" w:rsidRPr="003279FC">
        <w:rPr>
          <w:rFonts w:ascii="Times New Roman" w:eastAsia="Times New Roman" w:hAnsi="Times New Roman" w:cs="Times New Roman"/>
          <w:sz w:val="24"/>
          <w:szCs w:val="24"/>
          <w:lang w:val="pt-PT"/>
        </w:rPr>
        <w:t>Género</w:t>
      </w:r>
      <w:r w:rsidRPr="003279F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 Sector de </w:t>
      </w:r>
      <w:r w:rsidR="003279FC" w:rsidRPr="003279FC">
        <w:rPr>
          <w:rFonts w:ascii="Times New Roman" w:eastAsia="Times New Roman" w:hAnsi="Times New Roman" w:cs="Times New Roman"/>
          <w:sz w:val="24"/>
          <w:szCs w:val="24"/>
          <w:lang w:val="pt-PT"/>
        </w:rPr>
        <w:t>Educação e</w:t>
      </w:r>
      <w:r w:rsidRPr="003279F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Desenvolvimento Humano para o </w:t>
      </w:r>
      <w:r w:rsidR="00A31976" w:rsidRPr="003279FC">
        <w:rPr>
          <w:rFonts w:ascii="Times New Roman" w:eastAsia="Times New Roman" w:hAnsi="Times New Roman" w:cs="Times New Roman"/>
          <w:sz w:val="24"/>
          <w:szCs w:val="24"/>
          <w:lang w:val="pt-PT"/>
        </w:rPr>
        <w:t>período</w:t>
      </w:r>
      <w:r w:rsidRPr="003279F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0D5C8F" w:rsidRPr="003279FC">
        <w:rPr>
          <w:rFonts w:ascii="Times New Roman" w:eastAsia="Times New Roman" w:hAnsi="Times New Roman" w:cs="Times New Roman"/>
          <w:sz w:val="24"/>
          <w:szCs w:val="24"/>
          <w:lang w:val="pt-PT"/>
        </w:rPr>
        <w:t>2016-2020, (</w:t>
      </w:r>
      <w:r w:rsidRPr="003279F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E. G.S.E.D.H-2026/2020)</w:t>
      </w:r>
      <w:r w:rsidR="00A31976">
        <w:rPr>
          <w:rFonts w:ascii="Times New Roman" w:hAnsi="Times New Roman" w:cs="Times New Roman"/>
          <w:sz w:val="24"/>
          <w:szCs w:val="24"/>
          <w:lang w:val="pt-PT"/>
        </w:rPr>
        <w:t xml:space="preserve"> confirma </w:t>
      </w:r>
      <w:r w:rsidRPr="003279FC">
        <w:rPr>
          <w:rFonts w:ascii="Times New Roman" w:hAnsi="Times New Roman" w:cs="Times New Roman"/>
          <w:sz w:val="24"/>
          <w:szCs w:val="24"/>
          <w:lang w:val="pt-PT"/>
        </w:rPr>
        <w:t xml:space="preserve"> que “o </w:t>
      </w:r>
      <w:r w:rsidR="0046629F" w:rsidRPr="003279FC">
        <w:rPr>
          <w:rFonts w:ascii="Times New Roman" w:hAnsi="Times New Roman" w:cs="Times New Roman"/>
          <w:sz w:val="24"/>
          <w:szCs w:val="24"/>
          <w:lang w:val="pt-PT"/>
        </w:rPr>
        <w:t xml:space="preserve"> Estado Moçambicano é signatário de diversas convenções internacionais e regionais relativas aos direitos humanos das mulheres e das raparigas, na busca do reforço de princípios e práticas da igualdade de género, dando mais ênfase aos que fazem referência ao direito e à educação </w:t>
      </w:r>
      <w:r w:rsidR="00CD3EB0" w:rsidRPr="003279FC">
        <w:rPr>
          <w:rFonts w:ascii="Times New Roman" w:hAnsi="Times New Roman" w:cs="Times New Roman"/>
          <w:sz w:val="24"/>
          <w:szCs w:val="24"/>
          <w:lang w:val="pt-PT"/>
        </w:rPr>
        <w:t>e desenvolvimento humano;</w:t>
      </w:r>
      <w:r w:rsidR="0046629F" w:rsidRPr="003279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D3EB0" w:rsidRPr="003279FC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46629F" w:rsidRPr="003279FC">
        <w:rPr>
          <w:rFonts w:ascii="Times New Roman" w:hAnsi="Times New Roman" w:cs="Times New Roman"/>
          <w:sz w:val="24"/>
          <w:szCs w:val="24"/>
          <w:lang w:val="pt-PT"/>
        </w:rPr>
        <w:t>E .G.S.E .D.H, 2016/2020, p.4)</w:t>
      </w:r>
      <w:r w:rsidR="00F46ACF" w:rsidRPr="003279FC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3279FC">
        <w:rPr>
          <w:rFonts w:ascii="Times New Roman" w:hAnsi="Times New Roman" w:cs="Times New Roman"/>
          <w:sz w:val="24"/>
          <w:szCs w:val="24"/>
          <w:lang w:val="pt-PT"/>
        </w:rPr>
        <w:t>”</w:t>
      </w:r>
    </w:p>
    <w:p w:rsidR="004370B8" w:rsidRDefault="00D429B1" w:rsidP="00AA0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Foi no âmbito da conferência mundial de</w:t>
      </w:r>
      <w:r w:rsidR="005B456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8514A"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="005B4569" w:rsidRPr="00FA3778">
        <w:rPr>
          <w:rFonts w:ascii="Times New Roman" w:hAnsi="Times New Roman" w:cs="Times New Roman"/>
          <w:i/>
          <w:sz w:val="24"/>
          <w:szCs w:val="24"/>
          <w:lang w:val="pt-PT"/>
        </w:rPr>
        <w:t>Edução para todos</w:t>
      </w:r>
      <w:r w:rsidR="00B8514A">
        <w:rPr>
          <w:rFonts w:ascii="Times New Roman" w:hAnsi="Times New Roman" w:cs="Times New Roman"/>
          <w:sz w:val="24"/>
          <w:szCs w:val="24"/>
          <w:lang w:val="pt-PT"/>
        </w:rPr>
        <w:t>”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se realizou em 1990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719C4">
        <w:rPr>
          <w:rFonts w:ascii="Times New Roman" w:hAnsi="Times New Roman" w:cs="Times New Roman"/>
          <w:sz w:val="24"/>
          <w:szCs w:val="24"/>
          <w:lang w:val="pt-PT"/>
        </w:rPr>
        <w:t xml:space="preserve">em </w:t>
      </w:r>
      <w:r w:rsidR="002719C4" w:rsidRPr="00E11192">
        <w:rPr>
          <w:rFonts w:ascii="Times New Roman" w:hAnsi="Times New Roman" w:cs="Times New Roman"/>
          <w:i/>
          <w:sz w:val="24"/>
          <w:szCs w:val="24"/>
          <w:lang w:val="pt-PT"/>
        </w:rPr>
        <w:t>jom</w:t>
      </w:r>
      <w:r w:rsidR="00B8514A" w:rsidRPr="00E11192">
        <w:rPr>
          <w:rFonts w:ascii="Times New Roman" w:hAnsi="Times New Roman" w:cs="Times New Roman"/>
          <w:i/>
          <w:sz w:val="24"/>
          <w:szCs w:val="24"/>
          <w:lang w:val="pt-PT"/>
        </w:rPr>
        <w:t>tien</w:t>
      </w:r>
      <w:r w:rsidR="00B8514A">
        <w:rPr>
          <w:rFonts w:ascii="Times New Roman" w:hAnsi="Times New Roman" w:cs="Times New Roman"/>
          <w:sz w:val="24"/>
          <w:szCs w:val="24"/>
          <w:lang w:val="pt-PT"/>
        </w:rPr>
        <w:t xml:space="preserve"> na </w:t>
      </w:r>
      <w:r w:rsidR="009048D4">
        <w:rPr>
          <w:rFonts w:ascii="Times New Roman" w:hAnsi="Times New Roman" w:cs="Times New Roman"/>
          <w:sz w:val="24"/>
          <w:szCs w:val="24"/>
          <w:lang w:val="pt-PT"/>
        </w:rPr>
        <w:t>Tailândia onde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 referiu a</w:t>
      </w:r>
      <w:r w:rsidR="005B4569">
        <w:rPr>
          <w:rFonts w:ascii="Times New Roman" w:hAnsi="Times New Roman" w:cs="Times New Roman"/>
          <w:sz w:val="24"/>
          <w:szCs w:val="24"/>
          <w:lang w:val="pt-PT"/>
        </w:rPr>
        <w:t xml:space="preserve"> necessidade da inclusão do </w:t>
      </w:r>
      <w:r w:rsidR="009048D4">
        <w:rPr>
          <w:rFonts w:ascii="Times New Roman" w:hAnsi="Times New Roman" w:cs="Times New Roman"/>
          <w:sz w:val="24"/>
          <w:szCs w:val="24"/>
          <w:lang w:val="pt-PT"/>
        </w:rPr>
        <w:t>género (mulher</w:t>
      </w:r>
      <w:r w:rsidR="005B4569">
        <w:rPr>
          <w:rFonts w:ascii="Times New Roman" w:hAnsi="Times New Roman" w:cs="Times New Roman"/>
          <w:sz w:val="24"/>
          <w:szCs w:val="24"/>
          <w:lang w:val="pt-PT"/>
        </w:rPr>
        <w:t>) na educação.</w:t>
      </w:r>
      <w:r w:rsidR="003279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719C4">
        <w:rPr>
          <w:rFonts w:ascii="Times New Roman" w:hAnsi="Times New Roman" w:cs="Times New Roman"/>
          <w:sz w:val="24"/>
          <w:szCs w:val="24"/>
          <w:lang w:val="pt-PT"/>
        </w:rPr>
        <w:t>No seu artigo 3 sobre universalizar o acesso à educação e promover a equidade dizia:</w:t>
      </w:r>
    </w:p>
    <w:p w:rsidR="002719C4" w:rsidRDefault="002719C4" w:rsidP="002719C4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>“</w:t>
      </w:r>
      <w:r w:rsidRPr="002719C4">
        <w:rPr>
          <w:rFonts w:ascii="Times New Roman" w:eastAsia="Times New Roman" w:hAnsi="Times New Roman" w:cs="Times New Roman"/>
          <w:sz w:val="20"/>
          <w:szCs w:val="20"/>
          <w:lang w:val="pt-BR"/>
        </w:rPr>
        <w:t>A prioridade mais urgente é melhorar a qualidade e garantir o acesso à educação para meninas e mulheres, e superar todos os obstáculos que impedem sua participação ativa no processo educativo. Os preconceitos e estereótipos de qualquer natureza devem ser eliminados da educação,( E.P.T, 1990, p.4)</w:t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>”</w:t>
      </w:r>
      <w:r w:rsidR="003279FC">
        <w:rPr>
          <w:rFonts w:ascii="Times New Roman" w:eastAsia="Times New Roman" w:hAnsi="Times New Roman" w:cs="Times New Roman"/>
          <w:sz w:val="20"/>
          <w:szCs w:val="20"/>
          <w:lang w:val="pt-BR"/>
        </w:rPr>
        <w:t>.</w:t>
      </w:r>
    </w:p>
    <w:p w:rsidR="00DB2E90" w:rsidRPr="00DB2E90" w:rsidRDefault="00FA3778" w:rsidP="00FA3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B2E90">
        <w:rPr>
          <w:rFonts w:ascii="Times New Roman" w:eastAsia="Times New Roman" w:hAnsi="Times New Roman" w:cs="Times New Roman"/>
          <w:sz w:val="24"/>
          <w:szCs w:val="24"/>
          <w:lang w:val="pt-PT"/>
        </w:rPr>
        <w:t>Cinco anos depois, realizou se uma nova conferencia em 1995 em Beiji</w:t>
      </w:r>
      <w:r w:rsidR="00DB2E90" w:rsidRPr="00DB2E90">
        <w:rPr>
          <w:rFonts w:ascii="Times New Roman" w:eastAsia="Times New Roman" w:hAnsi="Times New Roman" w:cs="Times New Roman"/>
          <w:sz w:val="24"/>
          <w:szCs w:val="24"/>
          <w:lang w:val="pt-PT"/>
        </w:rPr>
        <w:t>ng  onde debateu também  a questão do género</w:t>
      </w:r>
      <w:r w:rsidR="00DB2E9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segundo como documenta  o excerto abaixo.</w:t>
      </w:r>
    </w:p>
    <w:p w:rsidR="00DB2E90" w:rsidRPr="00DB2E90" w:rsidRDefault="00DB2E90" w:rsidP="00DB2E9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B2E90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Após a Conferência mundial sobre mulheres em Beijing realizada em 1995,foi reforçada a ideia de que a igualdade de género é uma questão política e dos direitos humanos,que na luta pela igualdade de género, encorajou aos governos a garantir pelo menos 30% de participação feminina nos lugares de tomada de decisão, em todos os sectores da sociedade, os assuntos de </w:t>
      </w:r>
    </w:p>
    <w:p w:rsidR="00DB2E90" w:rsidRPr="00DB2E90" w:rsidRDefault="00DB2E90" w:rsidP="00DB2E9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B2E90">
        <w:rPr>
          <w:rFonts w:ascii="Times New Roman" w:eastAsia="Times New Roman" w:hAnsi="Times New Roman" w:cs="Times New Roman"/>
          <w:sz w:val="20"/>
          <w:szCs w:val="20"/>
          <w:lang w:val="pt-BR"/>
        </w:rPr>
        <w:lastRenderedPageBreak/>
        <w:t>género começam a ganhar maior importância no País,( RELATORIO, 2013,p.11</w:t>
      </w:r>
      <w:r w:rsidRPr="00DB2E90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:rsidR="00D429B1" w:rsidRDefault="00D429B1" w:rsidP="002719C4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E46FB9" w:rsidRPr="00E46FB9" w:rsidRDefault="00D429B1" w:rsidP="00E46F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HYDE &amp; </w:t>
      </w:r>
      <w:r w:rsidR="00AD1B7F"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>MYSK (2000</w:t>
      </w:r>
      <w:r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>), afirma que em 2000, realizou-se uma nova conferencia Mundial de Educação Para Todos, em Dakar,</w:t>
      </w:r>
      <w:r w:rsidR="007C725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</w:t>
      </w:r>
      <w:r w:rsidR="00C505D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Senegal </w:t>
      </w:r>
      <w:r w:rsidR="00C505D2"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avaliou e retomou os </w:t>
      </w:r>
      <w:r w:rsidR="00AD1B7F"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>princípios da</w:t>
      </w:r>
      <w:r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914E24"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>conferência</w:t>
      </w:r>
      <w:r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Jomtien, dando novamente, </w:t>
      </w:r>
      <w:r w:rsidR="00914E24"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>atenção especial</w:t>
      </w:r>
      <w:r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914E24"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>à educação</w:t>
      </w:r>
      <w:r w:rsidRPr="008953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das meninas e ao “gender gap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”</w:t>
      </w:r>
      <w:r w:rsidR="00A3389C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7C725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46FB9" w:rsidRPr="00E46FB9">
        <w:rPr>
          <w:rFonts w:ascii="Times New Roman" w:eastAsia="Times New Roman" w:hAnsi="Times New Roman" w:cs="Times New Roman"/>
          <w:sz w:val="24"/>
          <w:szCs w:val="24"/>
          <w:lang w:val="pt-BR"/>
        </w:rPr>
        <w:t>Entre os 6 objectivos da "EducaçãoParaTodos" estabelecidos no Fórum Mundial de Educação em Dakar,em 2000, está o alcance da paridade de género e igualdade no Sector da Educaçãoe estes documentos servem de base para as intervenções no âmbito da igualdade de género neste Sector</w:t>
      </w:r>
      <w:r w:rsidR="00E46FB9" w:rsidRPr="00E46FB9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7C7257" w:rsidRDefault="00E82A89" w:rsidP="00A3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Foi no</w:t>
      </w:r>
      <w:r w:rsidR="007C7257">
        <w:rPr>
          <w:rFonts w:ascii="Times New Roman" w:hAnsi="Times New Roman" w:cs="Times New Roman"/>
          <w:sz w:val="24"/>
          <w:szCs w:val="24"/>
          <w:lang w:val="pt-PT"/>
        </w:rPr>
        <w:t xml:space="preserve"> âmbito destas </w:t>
      </w:r>
      <w:r w:rsidR="00C505D2">
        <w:rPr>
          <w:rFonts w:ascii="Times New Roman" w:hAnsi="Times New Roman" w:cs="Times New Roman"/>
          <w:sz w:val="24"/>
          <w:szCs w:val="24"/>
          <w:lang w:val="pt-PT"/>
        </w:rPr>
        <w:t>conferências</w:t>
      </w:r>
      <w:r w:rsidR="00CA2D0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internacionais que</w:t>
      </w:r>
      <w:r w:rsidR="007C725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Moçambique iniciou</w:t>
      </w:r>
      <w:r w:rsidR="007C7257">
        <w:rPr>
          <w:rFonts w:ascii="Times New Roman" w:hAnsi="Times New Roman" w:cs="Times New Roman"/>
          <w:sz w:val="24"/>
          <w:szCs w:val="24"/>
          <w:lang w:val="pt-PT"/>
        </w:rPr>
        <w:t xml:space="preserve"> a desenhar as suas próprias </w:t>
      </w:r>
      <w:r w:rsidR="00C505D2">
        <w:rPr>
          <w:rFonts w:ascii="Times New Roman" w:hAnsi="Times New Roman" w:cs="Times New Roman"/>
          <w:sz w:val="24"/>
          <w:szCs w:val="24"/>
          <w:lang w:val="pt-PT"/>
        </w:rPr>
        <w:t>políticas</w:t>
      </w:r>
      <w:r w:rsidR="007C7257">
        <w:rPr>
          <w:rFonts w:ascii="Times New Roman" w:hAnsi="Times New Roman" w:cs="Times New Roman"/>
          <w:sz w:val="24"/>
          <w:szCs w:val="24"/>
          <w:lang w:val="pt-PT"/>
        </w:rPr>
        <w:t xml:space="preserve"> sociais voltadas para a</w:t>
      </w:r>
      <w:r w:rsidR="00CA2D0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46FB9">
        <w:rPr>
          <w:rFonts w:ascii="Times New Roman" w:hAnsi="Times New Roman" w:cs="Times New Roman"/>
          <w:sz w:val="24"/>
          <w:szCs w:val="24"/>
          <w:lang w:val="pt-PT"/>
        </w:rPr>
        <w:t xml:space="preserve">protecção </w:t>
      </w:r>
      <w:r>
        <w:rPr>
          <w:rFonts w:ascii="Times New Roman" w:hAnsi="Times New Roman" w:cs="Times New Roman"/>
          <w:sz w:val="24"/>
          <w:szCs w:val="24"/>
          <w:lang w:val="pt-PT"/>
        </w:rPr>
        <w:t>da mulher</w:t>
      </w:r>
      <w:r w:rsidR="007C7257">
        <w:rPr>
          <w:rFonts w:ascii="Times New Roman" w:hAnsi="Times New Roman" w:cs="Times New Roman"/>
          <w:sz w:val="24"/>
          <w:szCs w:val="24"/>
          <w:lang w:val="pt-PT"/>
        </w:rPr>
        <w:t xml:space="preserve"> segundo </w:t>
      </w:r>
      <w:r>
        <w:rPr>
          <w:rFonts w:ascii="Times New Roman" w:hAnsi="Times New Roman" w:cs="Times New Roman"/>
          <w:sz w:val="24"/>
          <w:szCs w:val="24"/>
          <w:lang w:val="pt-PT"/>
        </w:rPr>
        <w:t>como documentam os</w:t>
      </w:r>
      <w:r w:rsidR="00CA2D0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textos abaixo</w:t>
      </w:r>
      <w:r w:rsidR="00CA2D0B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CA2D0B" w:rsidRPr="00B25258" w:rsidRDefault="00CA2D0B" w:rsidP="00354F5A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2525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“Em 2000 surge o Plano Nacional para o Avanço da Mulher(PNAM) elaborado pelo Ministério da Mulher e daAcção Social (MMAS), tendo resultado na criação de unidades de género em vários sectores de trabalho. E, mais tarde foi criada a Política Nacional de Género e sua Estratégia de Implementação(PGEI) a 14 Março de 2006 e, a 31 de Março de 2009 foi aprovada a Estratégia de Género para a Função Pública–EGFP (2009-2013)”. </w:t>
      </w:r>
      <w:r w:rsidRPr="00E82A89">
        <w:rPr>
          <w:rFonts w:ascii="Times New Roman" w:eastAsia="Times New Roman" w:hAnsi="Times New Roman" w:cs="Times New Roman"/>
          <w:sz w:val="20"/>
          <w:szCs w:val="20"/>
          <w:lang w:val="pt-BR"/>
        </w:rPr>
        <w:t>(RELATORIO, 2013, p.9)</w:t>
      </w:r>
      <w:r w:rsidR="00354F5A" w:rsidRPr="00E82A89">
        <w:rPr>
          <w:rFonts w:ascii="Times New Roman" w:eastAsia="Times New Roman" w:hAnsi="Times New Roman" w:cs="Times New Roman"/>
          <w:sz w:val="20"/>
          <w:szCs w:val="20"/>
          <w:lang w:val="pt-BR"/>
        </w:rPr>
        <w:t>.</w:t>
      </w:r>
    </w:p>
    <w:p w:rsidR="00A336D3" w:rsidRDefault="00A336D3" w:rsidP="00A33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25258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B2525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RELATORIO, (2013, p.11), tambem sustenta que </w:t>
      </w:r>
      <w:r w:rsidR="00B91BE9" w:rsidRPr="00B25258">
        <w:rPr>
          <w:rFonts w:ascii="Times New Roman" w:eastAsia="Times New Roman" w:hAnsi="Times New Roman" w:cs="Times New Roman"/>
          <w:sz w:val="24"/>
          <w:szCs w:val="24"/>
          <w:lang w:val="pt-BR"/>
        </w:rPr>
        <w:t>a primeira</w:t>
      </w:r>
      <w:r w:rsidRPr="00B2525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Estratégia de Género da Educação (2004-2008) surge como resultado dos compromissos assumidos pelo governo de Moçambique, no âmbito da Conferência de Dakar em 2000, de alcançar a “Educação Para Todos” (EPT), e no âmbito dos Objectivos de Desenvolvimento do Milénio, baseado nos quais o governo compromete-se a providenciar educação primária à todas as criançasem idade escolar até 2015; a observar o princípio da paridade de género na Educação Primária até a quinta classe em 2005;e a conseguir o mesmo em todo o sistema até 2015</w:t>
      </w:r>
      <w:r w:rsidR="00B91BE9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E733F" w:rsidRPr="003779F1" w:rsidRDefault="003779F1" w:rsidP="00914E2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87BFF">
        <w:rPr>
          <w:rFonts w:ascii="Times New Roman" w:eastAsia="Times New Roman" w:hAnsi="Times New Roman" w:cs="Times New Roman"/>
          <w:sz w:val="24"/>
          <w:szCs w:val="24"/>
          <w:lang w:val="pt-BR"/>
        </w:rPr>
        <w:t>BOLACHA,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F87BF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2013, p.125)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aponta que  a</w:t>
      </w:r>
      <w:r w:rsidR="006E733F" w:rsidRPr="00F87BF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promoção da igualdade de género e dos direitos humanos constituíram sempre uma prioridade do Governo de Moçambique desde a altura da independência nacional.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refere ainda que </w:t>
      </w:r>
      <w:r w:rsidR="006E733F" w:rsidRPr="00F87BF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Moçambique é signatário da maior parte dos instrumentos internacionais e regionais da proteçãoe de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fesa dos direitos das mulheres.</w:t>
      </w:r>
    </w:p>
    <w:p w:rsidR="00710B98" w:rsidRPr="00E25847" w:rsidRDefault="00710B98" w:rsidP="002C52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584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que continuámos a sublinhar é que a mulher tem sido considerada vítima de uma sociedade machista, mantendo-se a sua ausência dos níveis de decisão ao longo da história, na </w:t>
      </w:r>
      <w:r w:rsidRPr="00E25847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vida pública e em muitos contextos humanos. Uma das causas desta exclusão</w:t>
      </w:r>
      <w:r w:rsidR="00901D3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25847">
        <w:rPr>
          <w:rFonts w:ascii="Times New Roman" w:eastAsia="Times New Roman" w:hAnsi="Times New Roman" w:cs="Times New Roman"/>
          <w:sz w:val="24"/>
          <w:szCs w:val="24"/>
          <w:lang w:val="pt-BR"/>
        </w:rPr>
        <w:t>é a falta de formação, e uma baixa educação em relação ao homem.Daí que aprioridade da educação é para que as mulheres adquiram uma visão mais crítica dos problemasque a sociedade lhes apresenta. É através da educação que as mulheres podem participar no processo do desenvolvimento, BOLACHA,2013 p.29)</w:t>
      </w:r>
    </w:p>
    <w:p w:rsidR="008B0938" w:rsidRPr="00901D3D" w:rsidRDefault="00901D3D" w:rsidP="00901D3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autor nos adverte que </w:t>
      </w:r>
      <w:r w:rsidR="00710B98" w:rsidRPr="00901D3D">
        <w:rPr>
          <w:rFonts w:ascii="Times New Roman" w:eastAsia="Times New Roman" w:hAnsi="Times New Roman" w:cs="Times New Roman"/>
          <w:sz w:val="24"/>
          <w:szCs w:val="24"/>
          <w:lang w:val="pt-BR"/>
        </w:rPr>
        <w:t>, a educação é uma prioridade para a mulher, apesar dos Desequilíbrios que se têm verificado. A mulher tem facilidade de transmitir valores de uma  geração à outra geração. Educar uma mulher não</w:t>
      </w:r>
      <w:r w:rsidR="00710B98" w:rsidRPr="00901D3D">
        <w:rPr>
          <w:rFonts w:ascii="Times New Roman" w:eastAsia="Times New Roman" w:hAnsi="Times New Roman" w:cs="Times New Roman"/>
          <w:color w:val="00B050"/>
          <w:sz w:val="24"/>
          <w:szCs w:val="24"/>
          <w:lang w:val="pt-BR"/>
        </w:rPr>
        <w:t xml:space="preserve"> </w:t>
      </w:r>
      <w:r w:rsidR="00710B98" w:rsidRPr="00901D3D">
        <w:rPr>
          <w:rFonts w:ascii="Times New Roman" w:eastAsia="Times New Roman" w:hAnsi="Times New Roman" w:cs="Times New Roman"/>
          <w:sz w:val="24"/>
          <w:szCs w:val="24"/>
          <w:lang w:val="pt-BR"/>
        </w:rPr>
        <w:t>é um favor, mas sim, uma necessidadeurgente, a fim de que ela, por si só, seja protagonista no desenvolvimento da sociedade.Pois, no meio das discriminações ou injustiças contra a mulher, vê-se que ela é naturalmente pacífica e revela a sua capacidade para apaziguar os conflitos, criar um clima de paz e desenvolver a nação.Daí que, tanto os rapazes como as raparigas devem ter os mesmos direitos e oportunidades de serem educadas  de forma a poderem contribuir de forma igual para o desenvolvimento humano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</w:t>
      </w:r>
      <w:r w:rsidR="00710B98" w:rsidRPr="00901D3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p.30)</w:t>
      </w:r>
      <w:r w:rsidR="004E6BDC" w:rsidRPr="00901D3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757BF5" w:rsidRPr="00D247BE" w:rsidRDefault="007731A4" w:rsidP="00F87B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ROSEMBERG (2001</w:t>
      </w:r>
      <w:r w:rsidR="00757BF5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, p.</w:t>
      </w:r>
      <w:r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516), afirma</w:t>
      </w:r>
      <w:r w:rsidR="00757BF5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0A4700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que após</w:t>
      </w:r>
      <w:r w:rsidR="00757BF5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0A4700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a adopção</w:t>
      </w:r>
      <w:r w:rsidR="00757BF5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em 1989, pela Assembleia Geral da </w:t>
      </w:r>
      <w:r w:rsidR="00D247BE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Organização</w:t>
      </w:r>
      <w:r w:rsidR="00757BF5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da </w:t>
      </w:r>
      <w:r w:rsidR="00D247BE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Nações</w:t>
      </w:r>
      <w:r w:rsidR="00757BF5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0A4700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Unidas (ONU</w:t>
      </w:r>
      <w:r w:rsidR="00757BF5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), da </w:t>
      </w:r>
      <w:r w:rsidR="00D247BE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convenção</w:t>
      </w:r>
      <w:r w:rsidR="00757BF5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direitos da </w:t>
      </w:r>
      <w:r w:rsidR="00D247BE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criança</w:t>
      </w:r>
      <w:r w:rsidR="00757BF5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, o conselho executivo da UNICEF elegeu a “ menina”(</w:t>
      </w:r>
      <w:r w:rsidR="00757BF5" w:rsidRPr="00D247BE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>Girl Child</w:t>
      </w:r>
      <w:r w:rsidR="00757BF5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)</w:t>
      </w:r>
      <w:r w:rsidR="005556A3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como foco de suas  prioridades para a </w:t>
      </w:r>
      <w:r w:rsidR="00D247BE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>década</w:t>
      </w:r>
      <w:r w:rsidR="005556A3" w:rsidRPr="00D247B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1990.</w:t>
      </w:r>
    </w:p>
    <w:p w:rsidR="009D1724" w:rsidRPr="009D1724" w:rsidRDefault="008B0938" w:rsidP="00DD4F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As 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conferências</w:t>
      </w:r>
      <w:r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internacionais realizadas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ainda na 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década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1990 e as subsequentes na qual 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Moçambique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é 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signatário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também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enaltecem a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necessidade de elaborar </w:t>
      </w:r>
      <w:r w:rsidR="00D247BE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políticas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género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para 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inclusão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da mulher na 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educação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as outras 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áreas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modo a evitar a sua </w:t>
      </w:r>
      <w:r w:rsidR="002D406F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>descriminação</w:t>
      </w:r>
      <w:r w:rsidR="008130AB" w:rsidRPr="00E258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="009D1724" w:rsidRPr="00E25847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9D1724" w:rsidRPr="009D1724">
        <w:rPr>
          <w:rFonts w:ascii="Times New Roman" w:eastAsia="Times New Roman" w:hAnsi="Times New Roman" w:cs="Times New Roman"/>
          <w:sz w:val="24"/>
          <w:szCs w:val="24"/>
          <w:lang w:val="pt-BR"/>
        </w:rPr>
        <w:t>m 1993, Moçambique adotou</w:t>
      </w:r>
      <w:r w:rsidR="00D247B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9D1724" w:rsidRPr="009D17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ratificou a Convenção das Nações Unidas sobre eliminação de todas as Formas de Discriminação contra a Mulher (CEDAW), mediante a </w:t>
      </w:r>
      <w:r w:rsidR="009D1724" w:rsidRPr="00E2584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resolução n° 4193 da </w:t>
      </w:r>
      <w:r w:rsidR="009D1724" w:rsidRPr="009D1724">
        <w:rPr>
          <w:rFonts w:ascii="Times New Roman" w:eastAsia="Times New Roman" w:hAnsi="Times New Roman" w:cs="Times New Roman"/>
          <w:sz w:val="24"/>
          <w:szCs w:val="24"/>
          <w:lang w:val="pt-BR"/>
        </w:rPr>
        <w:t>Assembleia da república a 2 de Junho, a qual entrou em vigor a 16 de Maio de 1997</w:t>
      </w:r>
      <w:r w:rsidR="009D1724" w:rsidRPr="00E25847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9D1724" w:rsidRPr="00D247BE" w:rsidRDefault="009D1724" w:rsidP="00D247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D17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Esta convenção sobre eliminação de todas as formas de Discriminação contra as Mulheres (CEDAW) consagra, entre outros aspetos, a adoção de medidas apropriadas para garantir o desenvolvimento e o progresso das mulheres nas esferas política, social, económica e cultural, com o objetivo de lhes garantir o exercício e o gozo dos seus direitos e liberdades fundamentais em igualdade de condições com os homens. No artigo 7, alíneas a) e b), a Convenção obriga os Estados a tomarem medidas apropriadas para eliminar a discriminação contra as mulheres na vida política e pública do país e a garantir-lhes o direito de votar e de serem votadas em todas as eleições ou referendos públicos; a ocupar cargos e a participar na </w:t>
      </w:r>
      <w:r w:rsidRPr="009D1724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formulação e execução das políticas governamentais em todos os programas governamentais</w:t>
      </w:r>
      <w:r>
        <w:rPr>
          <w:rFonts w:ascii="Arial" w:eastAsia="Times New Roman" w:hAnsi="Arial" w:cs="Arial"/>
          <w:sz w:val="31"/>
          <w:szCs w:val="31"/>
          <w:lang w:val="pt-BR"/>
        </w:rPr>
        <w:t xml:space="preserve">,( </w:t>
      </w:r>
      <w:r w:rsidRPr="00D247BE">
        <w:rPr>
          <w:rFonts w:ascii="Times New Roman" w:eastAsia="Times New Roman" w:hAnsi="Times New Roman" w:cs="Times New Roman"/>
          <w:sz w:val="24"/>
          <w:szCs w:val="24"/>
          <w:lang w:val="pt-BR"/>
        </w:rPr>
        <w:t>BOLACHA, 2013, p.129).</w:t>
      </w:r>
    </w:p>
    <w:p w:rsidR="009D1724" w:rsidRPr="009D1724" w:rsidRDefault="009D1724" w:rsidP="004E6B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D1724">
        <w:rPr>
          <w:rFonts w:ascii="Times New Roman" w:eastAsia="Times New Roman" w:hAnsi="Times New Roman" w:cs="Times New Roman"/>
          <w:sz w:val="24"/>
          <w:szCs w:val="24"/>
          <w:lang w:val="pt-BR"/>
        </w:rPr>
        <w:t>A adoção</w:t>
      </w:r>
      <w:r w:rsidR="00D247B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9D1724">
        <w:rPr>
          <w:rFonts w:ascii="Times New Roman" w:eastAsia="Times New Roman" w:hAnsi="Times New Roman" w:cs="Times New Roman"/>
          <w:sz w:val="24"/>
          <w:szCs w:val="24"/>
          <w:lang w:val="pt-BR"/>
        </w:rPr>
        <w:t>de</w:t>
      </w:r>
      <w:r w:rsidR="00D247B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9D17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medidas é justificada pelo Comité do CEDAW como necessário e aconselhável, porque “as mulheres sofreram e continuam a sofrer, várias formas de discriminação pelo facto de serem mulheres” sublinha-se aqui a posição subalterna ocupada pelas mulheres no seu percurso histórico e social em todas as esferas das sociedades como justificativa da discriminação positiva (que se traduz, no campo político, em quotas de </w:t>
      </w:r>
    </w:p>
    <w:p w:rsidR="007C12A2" w:rsidRPr="00FE6B46" w:rsidRDefault="009D1724" w:rsidP="00813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E6B46">
        <w:rPr>
          <w:rFonts w:ascii="Times New Roman" w:eastAsia="Times New Roman" w:hAnsi="Times New Roman" w:cs="Times New Roman"/>
          <w:sz w:val="24"/>
          <w:szCs w:val="24"/>
          <w:lang w:val="pt-BR"/>
        </w:rPr>
        <w:t>participação política).</w:t>
      </w:r>
      <w:r w:rsidR="0089532E">
        <w:rPr>
          <w:rFonts w:ascii="Times New Roman" w:eastAsia="Times New Roman" w:hAnsi="Times New Roman" w:cs="Times New Roman"/>
          <w:sz w:val="24"/>
          <w:szCs w:val="24"/>
          <w:lang w:val="pt-BR"/>
        </w:rPr>
        <w:t>”</w:t>
      </w:r>
    </w:p>
    <w:p w:rsidR="007F413E" w:rsidRPr="006D5681" w:rsidRDefault="004E6BDC" w:rsidP="00813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Por</w:t>
      </w:r>
      <w:r w:rsidR="007F41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exemplo, a </w:t>
      </w:r>
      <w:r w:rsidR="007F413E" w:rsidRPr="007F413E">
        <w:rPr>
          <w:rFonts w:ascii="Times New Roman" w:eastAsia="Times New Roman" w:hAnsi="Times New Roman" w:cs="Times New Roman"/>
          <w:sz w:val="24"/>
          <w:szCs w:val="24"/>
          <w:lang w:val="pt-BR"/>
        </w:rPr>
        <w:t>IV Conferência mundial sobre a mulher, que se realizou em Pequim (Setembro de 1995), que também sublinhou a necessidade de uma luta contra as imagens estereotipadas da mulher e a desigualdade de acesso à participação na vida pública.</w:t>
      </w:r>
      <w:r w:rsidR="00E46FB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7F413E" w:rsidRPr="007F413E">
        <w:rPr>
          <w:rFonts w:ascii="Times New Roman" w:eastAsia="Times New Roman" w:hAnsi="Times New Roman" w:cs="Times New Roman"/>
          <w:sz w:val="24"/>
          <w:szCs w:val="24"/>
          <w:lang w:val="pt-BR"/>
        </w:rPr>
        <w:t>Em Pequim, foi também enfrentado o problema da alta taxa de analfabetismo entre as mulheres do mundo, de modo particular nos países em via de desenvolvimento. “As mulheres constituem ainda 70% do total mundial dos pobres e dois terços dos analfabetos. Ocupam somente 14% dos empregos</w:t>
      </w:r>
      <w:r w:rsidR="00E46FB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7F413E" w:rsidRPr="007F413E">
        <w:rPr>
          <w:rFonts w:ascii="Times New Roman" w:eastAsia="Times New Roman" w:hAnsi="Times New Roman" w:cs="Times New Roman"/>
          <w:sz w:val="24"/>
          <w:szCs w:val="24"/>
          <w:lang w:val="pt-BR"/>
        </w:rPr>
        <w:t>administrativos, 10% dos lugares parlamentares e 6% dos  ministérios governativos” (Set timana Nazionale di Aggiornamento Pastorale,1996:59).</w:t>
      </w:r>
    </w:p>
    <w:p w:rsidR="00710B98" w:rsidRPr="00B71D87" w:rsidRDefault="00E46FB9" w:rsidP="00E46F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71D87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="00710B98" w:rsidRPr="00B71D8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mulher, ficou durante muito tempo à margem da sociedade que a considerava capaz de se dedicar unicamente às tarefas do lar.Com o despertar das consciências e em contraposição a esta maneira de pensar e de agir que via na mulher um ser socialmente inferior ao homem, surgiram diversos movimentos de emancipação da mulher e de defesa da sua dignidade. É neste contexto que se inscrevem as diversas conferências da ONU realizadas nas duas décadas, a Conferência de Beijing realizada em 1995, a Declaração do Género da SADC (1997), a Declaração Solene de Género em África (2004), o Protocolo Opcional a Carta Africana sobre os Direitos Humanos e dos Povos Relativos a Mulher (2005)  e o Protocolo da SADC sobre o Género e Desenvolvimento assinado em 2008 e ratificado a 29 de Junho de 2010, visando contrariar todo o tipo de discriminação e injustiças contra a mulher,</w:t>
      </w:r>
      <w:r w:rsidR="00187074" w:rsidRPr="00B71D87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="00710B98" w:rsidRPr="00B71D87">
        <w:rPr>
          <w:rFonts w:ascii="Times New Roman" w:eastAsia="Times New Roman" w:hAnsi="Times New Roman" w:cs="Times New Roman"/>
          <w:sz w:val="24"/>
          <w:szCs w:val="24"/>
          <w:lang w:val="pt-BR"/>
        </w:rPr>
        <w:t>BOLACHA, 2013, p.35</w:t>
      </w:r>
      <w:r w:rsidR="00187074" w:rsidRPr="00B71D87">
        <w:rPr>
          <w:rFonts w:ascii="Times New Roman" w:eastAsia="Times New Roman" w:hAnsi="Times New Roman" w:cs="Times New Roman"/>
          <w:sz w:val="24"/>
          <w:szCs w:val="24"/>
          <w:lang w:val="pt-BR"/>
        </w:rPr>
        <w:t>).</w:t>
      </w:r>
    </w:p>
    <w:p w:rsidR="006B197D" w:rsidRPr="001811E7" w:rsidRDefault="006B197D" w:rsidP="001811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11E7">
        <w:rPr>
          <w:rFonts w:ascii="Times New Roman" w:hAnsi="Times New Roman" w:cs="Times New Roman"/>
          <w:sz w:val="24"/>
          <w:szCs w:val="24"/>
          <w:lang w:val="pt-BR"/>
        </w:rPr>
        <w:t>Declaração e Plataforma de Acção de Beijing (1995</w:t>
      </w:r>
      <w:r w:rsidRPr="001811E7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  <w:r w:rsidRPr="001811E7">
        <w:rPr>
          <w:rFonts w:ascii="Times New Roman" w:hAnsi="Times New Roman" w:cs="Times New Roman"/>
          <w:sz w:val="24"/>
          <w:szCs w:val="24"/>
          <w:lang w:val="pt-BR"/>
        </w:rPr>
        <w:t xml:space="preserve"> No caso de Moçambique, traduziu se  no Plano Nacional para o Avanço da Mulher (PNAM). Entre as 12 áreas prioritárias, há um capítulo específico sobre a rapariga e o acesso à educação e formação profissional, (E .G.S.E .D.H, 2016/2020, p.5).</w:t>
      </w:r>
    </w:p>
    <w:p w:rsidR="008C181B" w:rsidRDefault="008C181B" w:rsidP="003D6B6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87074">
        <w:rPr>
          <w:rFonts w:ascii="Times New Roman" w:eastAsia="Calibri" w:hAnsi="Times New Roman" w:cs="Times New Roman"/>
          <w:sz w:val="24"/>
          <w:szCs w:val="24"/>
          <w:lang w:val="pt-BR"/>
        </w:rPr>
        <w:lastRenderedPageBreak/>
        <w:t>Declaração Mundial de Educação Para Todos (EPT 1990, Jomtien) reforçada pela</w:t>
      </w:r>
      <w:r w:rsidRPr="00187074">
        <w:rPr>
          <w:rFonts w:ascii="Times New Roman" w:hAnsi="Times New Roman" w:cs="Times New Roman"/>
          <w:sz w:val="24"/>
          <w:szCs w:val="24"/>
          <w:lang w:val="pt-BR"/>
        </w:rPr>
        <w:t xml:space="preserve"> conferencia de </w:t>
      </w:r>
      <w:r w:rsidRPr="0018707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de Dakar</w:t>
      </w:r>
      <w:r w:rsidRPr="00187074">
        <w:rPr>
          <w:rFonts w:ascii="Times New Roman" w:hAnsi="Times New Roman" w:cs="Times New Roman"/>
          <w:sz w:val="24"/>
          <w:szCs w:val="24"/>
          <w:lang w:val="pt-BR"/>
        </w:rPr>
        <w:t xml:space="preserve"> em 2000 no Senegal, </w:t>
      </w:r>
      <w:r w:rsidRPr="00187074">
        <w:rPr>
          <w:rFonts w:ascii="Times New Roman" w:eastAsia="Calibri" w:hAnsi="Times New Roman" w:cs="Times New Roman"/>
          <w:sz w:val="24"/>
          <w:szCs w:val="24"/>
          <w:lang w:val="pt-BR"/>
        </w:rPr>
        <w:t>No art. 3 sobre a universalização do acesso à educação e promoção d</w:t>
      </w:r>
      <w:r w:rsidRPr="00187074">
        <w:rPr>
          <w:rFonts w:ascii="Times New Roman" w:hAnsi="Times New Roman" w:cs="Times New Roman"/>
          <w:sz w:val="24"/>
          <w:szCs w:val="24"/>
          <w:lang w:val="pt-BR"/>
        </w:rPr>
        <w:t xml:space="preserve">a equidade, o ponto 3 referiu se </w:t>
      </w:r>
      <w:r w:rsidRPr="00187074">
        <w:rPr>
          <w:rFonts w:ascii="Times New Roman" w:eastAsia="Calibri" w:hAnsi="Times New Roman" w:cs="Times New Roman"/>
          <w:sz w:val="24"/>
          <w:szCs w:val="24"/>
          <w:lang w:val="pt-BR"/>
        </w:rPr>
        <w:t>à prioridade mais urgente de melhorar a qualidade e garantir o acesso à educação para meninas e mulheres e superar todos os obstáculos que impedem a sua participação no processo educativo. Os participantes do encontro, incluindo o Estado Moçambicano, comprometeram-se a alcançar os objectivos e as metas de Educação para Todos (EPT) até 2015, objetivo que não chegou de ser materializado pelo setor de educacao em Mocambique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:rsidR="00E0548A" w:rsidRPr="0092402A" w:rsidRDefault="00E0548A" w:rsidP="001870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C55DF">
        <w:rPr>
          <w:rFonts w:ascii="Times New Roman" w:eastAsia="Calibri" w:hAnsi="Times New Roman" w:cs="Times New Roman"/>
          <w:sz w:val="24"/>
          <w:szCs w:val="24"/>
          <w:lang w:val="pt-BR"/>
        </w:rPr>
        <w:t>Declaração Solene sobre Igualdade do Género da União Africana e adaptação da Resolução 1325</w:t>
      </w:r>
      <w:r w:rsidRPr="003C55DF">
        <w:rPr>
          <w:rFonts w:ascii="Times New Roman" w:hAnsi="Times New Roman" w:cs="Times New Roman"/>
          <w:sz w:val="24"/>
          <w:szCs w:val="24"/>
          <w:lang w:val="pt-BR"/>
        </w:rPr>
        <w:t>,  defendeu</w:t>
      </w:r>
      <w:r w:rsidRPr="0092402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92402A">
        <w:rPr>
          <w:rFonts w:ascii="Times New Roman" w:eastAsia="Calibri" w:hAnsi="Times New Roman" w:cs="Times New Roman"/>
          <w:sz w:val="24"/>
          <w:szCs w:val="24"/>
          <w:lang w:val="pt-BR"/>
        </w:rPr>
        <w:t>a melhoria do Índice de Desenvolvimento Humano (IDH), adoptando o princípio da paridade; apontando para a necessidade de um ambiente seguro nas instituições de Educação, na gestão de conflitos e de desastres naturais e impacto nas pessoas sem discriminação de sexo</w:t>
      </w:r>
      <w:r w:rsidRPr="0092402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0548A" w:rsidRPr="006B7055" w:rsidRDefault="00E0548A" w:rsidP="00187074">
      <w:pPr>
        <w:spacing w:after="0" w:line="360" w:lineRule="auto"/>
        <w:ind w:firstLine="720"/>
        <w:jc w:val="both"/>
        <w:rPr>
          <w:rFonts w:ascii="Times New Roman" w:hAnsi="Times New Roman" w:cs="Times New Roman"/>
          <w:caps/>
          <w:sz w:val="24"/>
          <w:szCs w:val="24"/>
          <w:lang w:val="pt-BR"/>
        </w:rPr>
      </w:pPr>
      <w:r w:rsidRPr="006B7055">
        <w:rPr>
          <w:rFonts w:ascii="Times New Roman" w:eastAsia="Calibri" w:hAnsi="Times New Roman" w:cs="Times New Roman"/>
          <w:sz w:val="24"/>
          <w:szCs w:val="24"/>
          <w:lang w:val="pt-BR"/>
        </w:rPr>
        <w:t>Protocolo da Carta Africana dos Direitos Humanos e dos Povos Relativo aos Direitos da Mulher em África</w:t>
      </w:r>
      <w:r w:rsidRPr="006B705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6B7055">
        <w:rPr>
          <w:rFonts w:ascii="Times New Roman" w:eastAsia="Calibri" w:hAnsi="Times New Roman" w:cs="Times New Roman"/>
          <w:sz w:val="24"/>
          <w:szCs w:val="24"/>
          <w:lang w:val="pt-BR"/>
        </w:rPr>
        <w:t>Surge como um instrumento que visa reforçar medidas de erradicação, em África, de todas as formas de discriminação e práticas prejudiciais contra as mulheres</w:t>
      </w:r>
      <w:r w:rsidRPr="006B7055">
        <w:rPr>
          <w:rFonts w:ascii="Times New Roman" w:eastAsia="Calibri" w:hAnsi="Times New Roman" w:cs="Times New Roman"/>
          <w:caps/>
          <w:sz w:val="24"/>
          <w:szCs w:val="24"/>
          <w:lang w:val="pt-BR"/>
        </w:rPr>
        <w:t>.</w:t>
      </w:r>
    </w:p>
    <w:p w:rsidR="00E0548A" w:rsidRPr="000E2064" w:rsidRDefault="00E0548A" w:rsidP="0092402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6B7055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Protocolo da SADC sobre Género e Desenvolvimento</w:t>
      </w:r>
      <w:r w:rsidRPr="0092402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, </w:t>
      </w:r>
      <w:r w:rsidRPr="0092402A">
        <w:rPr>
          <w:rFonts w:ascii="Times New Roman" w:eastAsia="Calibri" w:hAnsi="Times New Roman" w:cs="Times New Roman"/>
          <w:sz w:val="24"/>
          <w:szCs w:val="24"/>
          <w:lang w:val="pt-BR"/>
        </w:rPr>
        <w:t>Visa garantir o empoderamento da mulher, eliminar a discriminação e alcançar a igualdade e a equidade de género, fixando metas, prazos e indicadores mensuráveis e realistas para o alcance da igualdade e equidade de género.</w:t>
      </w:r>
    </w:p>
    <w:p w:rsidR="00E0548A" w:rsidRPr="0092402A" w:rsidRDefault="00E0548A" w:rsidP="009240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D4985" w:rsidRPr="0092402A" w:rsidRDefault="000D4985" w:rsidP="009240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2. </w:t>
      </w:r>
      <w:r w:rsidRPr="009240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Politicas de </w:t>
      </w:r>
      <w:r w:rsidR="0057194E" w:rsidRPr="009240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acesso à</w:t>
      </w:r>
      <w:r w:rsidRPr="009240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de educação de raparigas no </w:t>
      </w:r>
      <w:r w:rsidR="00C350AB" w:rsidRPr="009240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sector</w:t>
      </w:r>
      <w:r w:rsidRPr="009240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de educação em Moçambique</w:t>
      </w:r>
      <w:r w:rsidR="0057194E" w:rsidRPr="009240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.</w:t>
      </w:r>
    </w:p>
    <w:p w:rsidR="00990EA4" w:rsidRPr="0092402A" w:rsidRDefault="00990EA4" w:rsidP="009240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57194E" w:rsidRPr="0092402A" w:rsidRDefault="00B007B1" w:rsidP="009240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</w:t>
      </w:r>
      <w:r w:rsidR="009B18DD"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>política</w:t>
      </w:r>
      <w:r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acesso a </w:t>
      </w:r>
      <w:r w:rsidR="00C350AB"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>educação de</w:t>
      </w:r>
      <w:r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raparigas em Moçambique vem plasmado nos vários documentos do governo, desde a constituição da Republica de 1990 e</w:t>
      </w:r>
      <w:r w:rsidR="00C350AB"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de</w:t>
      </w:r>
      <w:r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2004, Plano Estratégico de Educação, de 2006/2010/</w:t>
      </w:r>
      <w:r w:rsidR="00C350AB"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>11 (PEE-20006-2010/11)</w:t>
      </w:r>
      <w:r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o ultimo Plano Estratégico de Educação de 2012/ </w:t>
      </w:r>
      <w:r w:rsidR="00C350AB"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>2016 (PEE-2012-2016)</w:t>
      </w:r>
      <w:r w:rsidR="006C5B86"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bem como </w:t>
      </w:r>
      <w:r w:rsidR="00C350AB"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>no Relatório de Estratégia de Género do Sector de educação e Desenvolvimento Humano para o período de 2016/2020</w:t>
      </w:r>
      <w:r w:rsidR="004D7C07"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>. A sua eficácia, eficiência e a efectividade da mesma esta disponível nos vários relatóri</w:t>
      </w:r>
      <w:r w:rsidR="000E707A">
        <w:rPr>
          <w:rFonts w:ascii="Times New Roman" w:eastAsia="Times New Roman" w:hAnsi="Times New Roman" w:cs="Times New Roman"/>
          <w:sz w:val="24"/>
          <w:szCs w:val="24"/>
          <w:lang w:val="pt-PT"/>
        </w:rPr>
        <w:t>os publicados (online) pelas ONG</w:t>
      </w:r>
      <w:r w:rsidR="004D7C07" w:rsidRPr="0092402A">
        <w:rPr>
          <w:rFonts w:ascii="Times New Roman" w:eastAsia="Times New Roman" w:hAnsi="Times New Roman" w:cs="Times New Roman"/>
          <w:sz w:val="24"/>
          <w:szCs w:val="24"/>
          <w:lang w:val="pt-PT"/>
        </w:rPr>
        <w:t>s.</w:t>
      </w:r>
    </w:p>
    <w:p w:rsidR="00990EA4" w:rsidRPr="00440D36" w:rsidRDefault="0046629F" w:rsidP="00440D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92402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lastRenderedPageBreak/>
        <w:t xml:space="preserve">A Estratégia de Género do Sector da Educação e Desenvolvimento Humano tem  como ojetivo: </w:t>
      </w:r>
      <w:r w:rsidRPr="0092402A">
        <w:rPr>
          <w:rFonts w:ascii="Times New Roman" w:hAnsi="Times New Roman" w:cs="Times New Roman"/>
          <w:color w:val="000000"/>
          <w:sz w:val="24"/>
          <w:szCs w:val="24"/>
          <w:lang w:val="pt-BR"/>
        </w:rPr>
        <w:t>Promover a igualdade de direitos e oportunidades tanto para crianças, bem como para jovens e adultos de ambos os sexos no acesso à educação de qualidade e os seus benefícios, garantindo um desenvolvimento humano integral e sustentável com um horizonte para a transformação cultural, social e económica.</w:t>
      </w:r>
      <w:r w:rsidR="00990EA4" w:rsidRPr="00DB230C">
        <w:rPr>
          <w:rFonts w:ascii="Times New Roman" w:eastAsia="Calibri" w:hAnsi="Times New Roman" w:cs="Times New Roman"/>
          <w:sz w:val="24"/>
          <w:szCs w:val="24"/>
          <w:lang w:val="pt-BR"/>
        </w:rPr>
        <w:t>Moçambique tem vindo a desenvolver diferentes instrumentos legais gerais e específicos sobre igualdade de género e empoderamento das mulheres para o sector da educação.</w:t>
      </w:r>
      <w:r w:rsidR="00990EA4" w:rsidRPr="00DB230C">
        <w:rPr>
          <w:rFonts w:ascii="Times New Roman" w:hAnsi="Times New Roman" w:cs="Times New Roman"/>
          <w:sz w:val="24"/>
          <w:szCs w:val="24"/>
          <w:lang w:val="pt-BR"/>
        </w:rPr>
        <w:t xml:space="preserve"> (E .G.S.E .D.H, 2016/2020, p.6)</w:t>
      </w:r>
    </w:p>
    <w:p w:rsidR="00BA0FA4" w:rsidRPr="00E13C0E" w:rsidRDefault="00BA0FA4" w:rsidP="00440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40D1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Política Nacional de Género e sua EstratégiadeImplementação(PGEI), criada a 14 Março de 2006 rege-se por sete (7) princípios dos quais destacamos os seguintes: Princípio de Igualdade“ [...] de direitos, oportunidades e benefícios entre o homem e a mulher em todos os domínios da vida política, social, económica e cultural [...]”; o Princípio danão Discriminação“[...] eliminação de preconceitos e práticas que estejam baseadas na inferioridade ou superioridades de qualquer dos sexos, ou em funções estereotipadas de homens e mulheres impedindo o desenvolvimento e adopção de uma abordagem de género, como categoria de análise, planificação e avaliação das questões de desenvolvimento”; e o Princípio de Integração de Género “[...] necessidade de incorporar a abordagem de Género na legislação, políticas, programas, estratégias, planos de acção, orçamento e em todos os aspectos e processos de desenvolvimento do País”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 (RELATORIO, 2013, p.10)</w:t>
      </w:r>
      <w:r w:rsidR="00440D3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4F0DB4" w:rsidRPr="0092402A" w:rsidRDefault="004F0DB4" w:rsidP="00440D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2402A">
        <w:rPr>
          <w:rFonts w:ascii="Times New Roman" w:hAnsi="Times New Roman" w:cs="Times New Roman"/>
          <w:sz w:val="24"/>
          <w:szCs w:val="24"/>
          <w:lang w:val="pt-BR"/>
        </w:rPr>
        <w:t>O Estado Moçambicano, inspirando-se nos vários documentos e compromissos assumidos a nível internacional, regional e nacional , tem dado um grande enfoque na provisão de educação para todos sem nenhum tipo de discriminação. Assim, em Moçambique, a educação constitui direito e dever de cada cidadão, conforme o consagrado no artigo 92 da Constituição da República e demais legislação em vigor, e que o Estado deve promover a extensão do acesso à educação e à formação profissional contínua, em igualdade de condições, a todos os cidadãos, especialmente a crianças incorporando o aspecto de género. Este direito à educação é concedido através do Sistema Nacional de Educação, cujos princípios foram estabelecidos pela Lei no 6/92, de 6 de Maio.</w:t>
      </w:r>
    </w:p>
    <w:p w:rsidR="00886A1D" w:rsidRDefault="00886A1D" w:rsidP="00440D3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direito à educação em Moçambique é assegurado pela Constituição Moçambicana no seu artigo 88º. O Sector da Educação possui uma nova Estratégia de Género (2016-2020) que visa promover a transversalização dogénero no Sector. A estratégia possui um plano de acção com  indicadores claros e proposta de orçamento. Ela deveria ser divulgada a todos níveis, </w:t>
      </w: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especialmente para os pontos focais de género, incluindo ,se possível,o  apoio na definição de planos de acção para a implementação da mesma alinhando suas funções à estratégia.</w:t>
      </w:r>
    </w:p>
    <w:p w:rsidR="00990EA4" w:rsidRPr="00DB230C" w:rsidRDefault="00C51DDC" w:rsidP="00440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actual Plano Estratégico do Sector de Educação (PEE 2012-2016) defende a integração nos programas existentes de intervençõesespecíficas viradas para as áreas transversais como o HIV  e a SIDA, o género e outras. Entre os 6 objectivos da "EducaçãoParaTodos" estabelecidos no Fórum Mundial de Educação em Dakar,em 2000, está o alcance da paridade de género e igualdade no Sector da Educaçãoe estes documentos servem de base para as intervenções no âmbito da igualdade de género neste Sector. </w:t>
      </w:r>
    </w:p>
    <w:p w:rsidR="00440D36" w:rsidRDefault="00440D36" w:rsidP="00440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5E603A" w:rsidRPr="0092402A" w:rsidRDefault="005E603A" w:rsidP="00440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>O cometimento de Moçambique pela promoção da igualdade e da equidade do género está refletido na Constituição da República do país desde 1975, pós a Independência Nacional, onde a igualdade de género assumiu o valor da dignidade Constitucional de Moçambique proibindo a discriminação no emprego. Quer dizer que, nenhuma mulher moçambicana deve ser discriminada pelo simples facto de ser mulher. Sobre este aspeto, a Constituição de 2004 é,ainda,mais explícita através dos artigos 35 e 36: O artigo 35 da Constituição considera que:</w:t>
      </w:r>
    </w:p>
    <w:p w:rsidR="005E603A" w:rsidRPr="0092402A" w:rsidRDefault="005E603A" w:rsidP="00924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8B0938" w:rsidRPr="00440D36" w:rsidRDefault="005E603A" w:rsidP="00DB230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440D36">
        <w:rPr>
          <w:rFonts w:ascii="Times New Roman" w:eastAsia="Times New Roman" w:hAnsi="Times New Roman" w:cs="Times New Roman"/>
          <w:sz w:val="20"/>
          <w:szCs w:val="20"/>
          <w:lang w:val="pt-BR"/>
        </w:rPr>
        <w:t>“ Todos os cidadãos são iguais perante a lei, gozam dos mesmos direitos e estão sujeitos aos mesmos deveres, independentemente da cor, raça, sexo, origem étnica, lugar de nascimento, religião, grau de instrução, posição social, estado civil dos pais ou profissão”</w:t>
      </w:r>
      <w:r w:rsidR="00424AF1" w:rsidRPr="00440D36">
        <w:rPr>
          <w:rFonts w:ascii="Times New Roman" w:eastAsia="Times New Roman" w:hAnsi="Times New Roman" w:cs="Times New Roman"/>
          <w:sz w:val="20"/>
          <w:szCs w:val="20"/>
          <w:lang w:val="pt-BR"/>
        </w:rPr>
        <w:t>.</w:t>
      </w:r>
    </w:p>
    <w:p w:rsidR="008B0938" w:rsidRPr="0092402A" w:rsidRDefault="00424AF1" w:rsidP="00440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>Assim, o sector da Educação, desenvolveu, desde o seu primeiro plano estratégico,  instrumentos específicos para orientar a implementação dos seus planos na  perspectiva de género, promovendo, particularmente, a integração de uma perspectiva de género em todo o sistema da Educação. Durante a implementação do PEEC 2006-2011, deu-se um grande enfoque à igualdade de oportunidades através da promoção da entrada para a escola aos seis anos, particularmente das raparigas  (principalmente através da construção de escolas mais próximas das comunidades). Aomesmo tempo, encorajou- se o ingresso das raparigas nosInstitutos de Formação de  Professores, no Ensino Técnico-Profissional e no Ensino Superior (nas áreas de  ciências, matemáticas e engenharias). Promoveu- se a integração de questões de género  no currículo e de materiais didácticos sobre este assunto em todos os subsistemas de ensino.</w:t>
      </w:r>
    </w:p>
    <w:p w:rsidR="00224998" w:rsidRPr="0092402A" w:rsidRDefault="00D4535A" w:rsidP="00440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Ao nível institucional, promoveu-se o equilíbrio de género na planificação e gestão dos recursos humanos, por via do recrutamento de um número significativo de professoras e  de </w:t>
      </w: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gestoras. Foram criadas unidades de género ao nível do Ministério, bem como ao nível das províncias, para a elaboração das acções específicas e para a monitoria da sua implementação, (PEE2012-2016, p.44). Por outro lado, o governo comprometeu-se a ter em consideração as questões de género na planificação e implementação das actividades em todas as áreas, promovendo, para  isso, a igualdade das relações de género, incluindo a remoção de barreiras que afectam  os cidadãos, em particular, as mulheres e as raparigas, como condição essencial para  um desenvolvimento sustentável centrado na pessoa humana.</w:t>
      </w:r>
    </w:p>
    <w:p w:rsidR="00224998" w:rsidRPr="0092402A" w:rsidRDefault="00224998" w:rsidP="00440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Segundo a Assembleia da República (MOÇAMBIQUE,2008), aConstituição da República de Moçambique, no seu artigo 88,consagra a Educação como um direito e um  dever de cada cidadão. Este fundamento constitui um dos suportes na elaboração da Política de Gênero e Estratégia de Implementação (PGEI), USSENE, </w:t>
      </w:r>
      <w:r w:rsidR="003F3D09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>2016, p.3</w:t>
      </w:r>
      <w:r w:rsidR="003F3D09">
        <w:rPr>
          <w:rFonts w:ascii="Times New Roman" w:eastAsia="Times New Roman" w:hAnsi="Times New Roman" w:cs="Times New Roman"/>
          <w:sz w:val="24"/>
          <w:szCs w:val="24"/>
          <w:lang w:val="pt-BR"/>
        </w:rPr>
        <w:t>).</w:t>
      </w:r>
    </w:p>
    <w:p w:rsidR="00224998" w:rsidRPr="0092402A" w:rsidRDefault="00224998" w:rsidP="005E7B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>A política de gênero em Moçambique explicita que o governo promove a igualdade das relações de gênero, incluindo a remoção das dificuldades que afetam os cidadãos, em particular as mulheres, como condição para um desenvolvimento sustentável centrado na pessoa humana.Neste contexto, a política de gêneroconsubstancia-se num conjunto de princípios e orientações com vista a permitir a tomada de decisões e identificação de ações mais acertadas e pertinentes que contribuam para a elevação do estatuto  da mulher e para a garantia da igualdade das relações de gênero em todos os se tores da vida do país.</w:t>
      </w:r>
    </w:p>
    <w:p w:rsidR="00D4535A" w:rsidRPr="0092402A" w:rsidRDefault="00224998" w:rsidP="005E7B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>O Governo no seu Programa Quinquenal, também,chama atenção para a observância de questões de gênero na planificação em todos os setores, daí que o setor da educação não foi exceção. É importante realçar que a política de gênero na educação em Moçambique é fruto da conjuntura global, pois,sabe-se que a Plataforma de Ação da 4 Conferência Mundial  sobre as Mulheres, em Pequim, em 1995 referiu que o desenvolvimento econômico de um país deve estar assente nas questões de gênero, visto que a pobreza não pode ser reduzida de forma sustentada se não se promover a capacitação da mulher (AMÂNCIO, 1998).</w:t>
      </w:r>
    </w:p>
    <w:p w:rsidR="00F12D91" w:rsidRPr="0092402A" w:rsidRDefault="00F12D91" w:rsidP="009240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>Em 1998, o Ministério da Educação elaborou um documento complementar ao Plano  Estratégico da Educação, denominado Plano de Ação para a Integração da Perspectiva de  Gênero no Plano Estratégico da Educação (PAIPG), cuja intenção era orientar o Plano  Estratégico da Educação nas questões de gênero. O PAIPG surgiu como resposta aos  inúmeros constrangimentos encarados pelas raparigas e mulheres, em relação ao acesso e ao aproveitamento no Sistema Nacional de Educação,( USSENE, 2016,P.3)</w:t>
      </w:r>
    </w:p>
    <w:p w:rsidR="00F12D91" w:rsidRPr="0092402A" w:rsidRDefault="00F12D91" w:rsidP="009240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Além disso, existe uma política de gênero no setor da educação, a “Política Nacional de Gênero no Setor da Educação e Cultura”. Segundo o MEC (MOÇAMBIQUE, 2009), algumas das suas principais ações são: isenção de taxas escolares e concessão de bolsas de estudo</w:t>
      </w:r>
      <w:r w:rsidRPr="0092402A">
        <w:rPr>
          <w:rFonts w:ascii="Times New Roman" w:eastAsia="Times New Roman" w:hAnsi="Times New Roman" w:cs="Times New Roman"/>
          <w:sz w:val="24"/>
          <w:szCs w:val="24"/>
        </w:rPr>
        <w:t>;</w:t>
      </w:r>
      <w:r w:rsidRPr="009240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prioridade das raparigas em relação aos rapazes em casos de vagas limitadas, </w:t>
      </w:r>
      <w:r w:rsidRPr="0092402A">
        <w:rPr>
          <w:rFonts w:ascii="Times New Roman" w:hAnsi="Times New Roman" w:cs="Times New Roman"/>
          <w:sz w:val="24"/>
          <w:szCs w:val="24"/>
          <w:lang w:val="pt-BR"/>
        </w:rPr>
        <w:t>Principalmento nos cenros internatos; aumento de numero de professoras particularmente nas zonas rurais.</w:t>
      </w:r>
    </w:p>
    <w:p w:rsidR="00525878" w:rsidRPr="00791987" w:rsidRDefault="00525878" w:rsidP="005E7B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91987">
        <w:rPr>
          <w:rFonts w:ascii="Times New Roman" w:eastAsia="Calibri" w:hAnsi="Times New Roman" w:cs="Times New Roman"/>
          <w:sz w:val="24"/>
          <w:szCs w:val="24"/>
          <w:lang w:val="pt-BR" w:eastAsia="es-ES_tradnl"/>
        </w:rPr>
        <w:t>Política Nacional de Género e Estratégia de Implementação</w:t>
      </w:r>
      <w:r w:rsidRPr="00791987">
        <w:rPr>
          <w:rFonts w:ascii="Times New Roman" w:eastAsia="Calibri" w:hAnsi="Times New Roman" w:cs="Times New Roman"/>
          <w:b/>
          <w:sz w:val="24"/>
          <w:szCs w:val="24"/>
          <w:lang w:val="pt-BR" w:eastAsia="es-ES_tradnl"/>
        </w:rPr>
        <w:t xml:space="preserve"> </w:t>
      </w:r>
      <w:r w:rsidRPr="005E7B92">
        <w:rPr>
          <w:rFonts w:ascii="Times New Roman" w:eastAsia="Calibri" w:hAnsi="Times New Roman" w:cs="Times New Roman"/>
          <w:sz w:val="24"/>
          <w:szCs w:val="24"/>
          <w:lang w:val="pt-BR" w:eastAsia="es-ES_tradnl"/>
        </w:rPr>
        <w:t>2006</w:t>
      </w:r>
      <w:r w:rsidRPr="00791987">
        <w:rPr>
          <w:rFonts w:ascii="Times New Roman" w:hAnsi="Times New Roman" w:cs="Times New Roman"/>
          <w:b/>
          <w:sz w:val="24"/>
          <w:szCs w:val="24"/>
          <w:lang w:val="pt-BR" w:eastAsia="es-ES_tradnl"/>
        </w:rPr>
        <w:t>,</w:t>
      </w:r>
      <w:r w:rsidRPr="00791987">
        <w:rPr>
          <w:rFonts w:ascii="Times New Roman" w:hAnsi="Times New Roman" w:cs="Times New Roman"/>
          <w:sz w:val="24"/>
          <w:szCs w:val="24"/>
          <w:lang w:val="pt-BR" w:eastAsia="es-ES_tradnl"/>
        </w:rPr>
        <w:t xml:space="preserve"> </w:t>
      </w:r>
      <w:r w:rsidRPr="00791987">
        <w:rPr>
          <w:rFonts w:ascii="Times New Roman" w:eastAsia="Calibri" w:hAnsi="Times New Roman" w:cs="Times New Roman"/>
          <w:sz w:val="24"/>
          <w:szCs w:val="24"/>
          <w:lang w:val="pt-BR" w:eastAsia="es-ES_tradnl"/>
        </w:rPr>
        <w:t>Assenta na necessidade de incorporar a abordagem de Género na Legislação, política, programas, estratégias planos de acção, orçamento e em todos os aspectos e processos de desenvolvimento do País</w:t>
      </w:r>
      <w:r w:rsidRPr="00791987">
        <w:rPr>
          <w:rFonts w:ascii="Times New Roman" w:hAnsi="Times New Roman" w:cs="Times New Roman"/>
          <w:sz w:val="24"/>
          <w:szCs w:val="24"/>
          <w:lang w:val="pt-BR" w:eastAsia="es-ES_tradnl"/>
        </w:rPr>
        <w:t>,</w:t>
      </w:r>
      <w:r w:rsidRPr="0079198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E7B92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791987">
        <w:rPr>
          <w:rFonts w:ascii="Times New Roman" w:hAnsi="Times New Roman" w:cs="Times New Roman"/>
          <w:sz w:val="24"/>
          <w:szCs w:val="24"/>
          <w:lang w:val="pt-BR"/>
        </w:rPr>
        <w:t>E .G.S.E .D.H, 2016/2020, p.6</w:t>
      </w:r>
      <w:r w:rsidR="005E7B92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:rsidR="00AA2808" w:rsidRPr="0092402A" w:rsidRDefault="00525878" w:rsidP="005E7B92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92402A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A igualdade de género é, desde há muito, um dos objectivos primordiais para o Estado Moçambicano. São várias as directivas que têm sido criadas com fundamentos da igualdade de direitos e de oportunidades entre homens e mulheres, raparigas e rapazes contudo, apesar da existência de um quadro legal abrangente, a igualdade de género não foi ainda alcançada</w:t>
      </w:r>
      <w:r w:rsidRPr="0092402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Pr="0092402A">
        <w:rPr>
          <w:rFonts w:ascii="Times New Roman" w:hAnsi="Times New Roman" w:cs="Times New Roman"/>
          <w:color w:val="FF0000"/>
          <w:sz w:val="24"/>
          <w:szCs w:val="24"/>
          <w:lang w:val="pt-BR"/>
        </w:rPr>
        <w:t>p.8</w:t>
      </w:r>
    </w:p>
    <w:p w:rsidR="00AA2808" w:rsidRDefault="00AA2808" w:rsidP="00924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87E8E">
        <w:rPr>
          <w:rFonts w:ascii="Times New Roman" w:eastAsia="Calibri" w:hAnsi="Times New Roman" w:cs="Times New Roman"/>
          <w:sz w:val="24"/>
          <w:szCs w:val="24"/>
          <w:lang w:val="pt-BR"/>
        </w:rPr>
        <w:t>A</w:t>
      </w:r>
      <w:r w:rsidRPr="00F87E8E" w:rsidDel="007E7C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adopção destes instrumentos </w:t>
      </w:r>
      <w:r w:rsidRPr="00F87E8E">
        <w:rPr>
          <w:rFonts w:ascii="Times New Roman" w:eastAsia="Calibri" w:hAnsi="Times New Roman" w:cs="Times New Roman"/>
          <w:sz w:val="24"/>
          <w:szCs w:val="24"/>
          <w:lang w:val="pt-BR"/>
        </w:rPr>
        <w:t>e particularmente da presente Estratégia de Género por si só n</w:t>
      </w:r>
      <w:r w:rsidRPr="00F87E8E" w:rsidDel="007E7CC5">
        <w:rPr>
          <w:rFonts w:ascii="Times New Roman" w:eastAsia="Calibri" w:hAnsi="Times New Roman" w:cs="Times New Roman"/>
          <w:sz w:val="24"/>
          <w:szCs w:val="24"/>
          <w:lang w:val="pt-BR"/>
        </w:rPr>
        <w:t>ã</w:t>
      </w:r>
      <w:r w:rsidRPr="00F87E8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o é suficiente para o alcance do progresso de género e o exercício pleno dos </w:t>
      </w:r>
      <w:r w:rsidRPr="00F87E8E" w:rsidDel="007E7C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direitos </w:t>
      </w:r>
      <w:r w:rsidRPr="00F87E8E">
        <w:rPr>
          <w:rFonts w:ascii="Times New Roman" w:eastAsia="Calibri" w:hAnsi="Times New Roman" w:cs="Times New Roman"/>
          <w:sz w:val="24"/>
          <w:szCs w:val="24"/>
          <w:lang w:val="pt-BR"/>
        </w:rPr>
        <w:t>humanos das mulheres e dos homens. Torna-se necessário fazer-se acompanhar de acções que reforcem a vontade política</w:t>
      </w:r>
      <w:r w:rsidRPr="00F87E8E" w:rsidDel="007E7C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F87E8E">
        <w:rPr>
          <w:rFonts w:ascii="Times New Roman" w:eastAsia="Calibri" w:hAnsi="Times New Roman" w:cs="Times New Roman"/>
          <w:sz w:val="24"/>
          <w:szCs w:val="24"/>
          <w:lang w:val="pt-BR"/>
        </w:rPr>
        <w:t>e a apropriação por todos a todos os níveis</w:t>
      </w:r>
      <w:r w:rsidRPr="00F87E8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C76E4" w:rsidRPr="0081130A" w:rsidRDefault="00EC76E4" w:rsidP="009240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81130A">
        <w:rPr>
          <w:rFonts w:ascii="Times New Roman" w:hAnsi="Times New Roman" w:cs="Times New Roman"/>
          <w:b/>
          <w:sz w:val="28"/>
          <w:szCs w:val="28"/>
          <w:lang w:val="pt-PT"/>
        </w:rPr>
        <w:t xml:space="preserve">Conclusões </w:t>
      </w:r>
    </w:p>
    <w:p w:rsidR="002F4AE1" w:rsidRPr="00D011F9" w:rsidRDefault="00EC76E4" w:rsidP="00D01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011F9">
        <w:rPr>
          <w:rFonts w:ascii="Times New Roman" w:hAnsi="Times New Roman" w:cs="Times New Roman"/>
          <w:sz w:val="24"/>
          <w:szCs w:val="24"/>
          <w:lang w:val="pt-PT"/>
        </w:rPr>
        <w:t xml:space="preserve">Analisados os documentos do sector de </w:t>
      </w:r>
      <w:r w:rsidR="00D011F9" w:rsidRPr="00D011F9">
        <w:rPr>
          <w:rFonts w:ascii="Times New Roman" w:hAnsi="Times New Roman" w:cs="Times New Roman"/>
          <w:sz w:val="24"/>
          <w:szCs w:val="24"/>
          <w:lang w:val="pt-PT"/>
        </w:rPr>
        <w:t>educação e</w:t>
      </w:r>
      <w:r w:rsidRPr="00D011F9">
        <w:rPr>
          <w:rFonts w:ascii="Times New Roman" w:hAnsi="Times New Roman" w:cs="Times New Roman"/>
          <w:sz w:val="24"/>
          <w:szCs w:val="24"/>
          <w:lang w:val="pt-PT"/>
        </w:rPr>
        <w:t xml:space="preserve"> outros documentos divulgados pelas ONG internacionais a pesquisa chegou as seguintes conclusões</w:t>
      </w:r>
      <w:r w:rsidR="00D011F9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175163" w:rsidRPr="00D011F9">
        <w:rPr>
          <w:rFonts w:ascii="Times New Roman" w:hAnsi="Times New Roman" w:cs="Times New Roman"/>
          <w:sz w:val="24"/>
          <w:szCs w:val="24"/>
          <w:lang w:val="pt-PT"/>
        </w:rPr>
        <w:t xml:space="preserve"> Existe uma </w:t>
      </w:r>
      <w:r w:rsidR="00D011F9" w:rsidRPr="00D011F9">
        <w:rPr>
          <w:rFonts w:ascii="Times New Roman" w:hAnsi="Times New Roman" w:cs="Times New Roman"/>
          <w:sz w:val="24"/>
          <w:szCs w:val="24"/>
          <w:lang w:val="pt-PT"/>
        </w:rPr>
        <w:t>contradição</w:t>
      </w:r>
      <w:r w:rsidR="00175163" w:rsidRPr="00D011F9">
        <w:rPr>
          <w:rFonts w:ascii="Times New Roman" w:hAnsi="Times New Roman" w:cs="Times New Roman"/>
          <w:sz w:val="24"/>
          <w:szCs w:val="24"/>
          <w:lang w:val="pt-PT"/>
        </w:rPr>
        <w:t xml:space="preserve"> no</w:t>
      </w:r>
      <w:r w:rsidR="00D011F9">
        <w:rPr>
          <w:rFonts w:ascii="Times New Roman" w:hAnsi="Times New Roman" w:cs="Times New Roman"/>
          <w:sz w:val="24"/>
          <w:szCs w:val="24"/>
          <w:lang w:val="pt-PT"/>
        </w:rPr>
        <w:t xml:space="preserve"> que </w:t>
      </w:r>
      <w:r w:rsidR="00D011F9" w:rsidRPr="00D011F9">
        <w:rPr>
          <w:rFonts w:ascii="Times New Roman" w:hAnsi="Times New Roman" w:cs="Times New Roman"/>
          <w:sz w:val="24"/>
          <w:szCs w:val="24"/>
          <w:lang w:val="pt-PT"/>
        </w:rPr>
        <w:t>vem</w:t>
      </w:r>
      <w:r w:rsidR="00175163" w:rsidRPr="00D011F9">
        <w:rPr>
          <w:rFonts w:ascii="Times New Roman" w:hAnsi="Times New Roman" w:cs="Times New Roman"/>
          <w:sz w:val="24"/>
          <w:szCs w:val="24"/>
          <w:lang w:val="pt-PT"/>
        </w:rPr>
        <w:t xml:space="preserve"> escrito nos documentos oficiais do governo com os resultados dessas </w:t>
      </w:r>
      <w:r w:rsidR="00D011F9" w:rsidRPr="00D011F9">
        <w:rPr>
          <w:rFonts w:ascii="Times New Roman" w:hAnsi="Times New Roman" w:cs="Times New Roman"/>
          <w:sz w:val="24"/>
          <w:szCs w:val="24"/>
          <w:lang w:val="pt-PT"/>
        </w:rPr>
        <w:t>políticas</w:t>
      </w:r>
      <w:r w:rsidR="00175163" w:rsidRPr="00D011F9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D011F9">
        <w:rPr>
          <w:rFonts w:ascii="Times New Roman" w:hAnsi="Times New Roman" w:cs="Times New Roman"/>
          <w:sz w:val="24"/>
          <w:szCs w:val="24"/>
          <w:lang w:val="pt-PT"/>
        </w:rPr>
        <w:t xml:space="preserve"> Significa que </w:t>
      </w:r>
      <w:r w:rsidR="00175163" w:rsidRPr="00D011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011F9">
        <w:rPr>
          <w:rFonts w:ascii="Times New Roman" w:hAnsi="Times New Roman" w:cs="Times New Roman"/>
          <w:sz w:val="24"/>
          <w:szCs w:val="24"/>
          <w:lang w:val="pt-PT"/>
        </w:rPr>
        <w:t xml:space="preserve">há </w:t>
      </w:r>
      <w:r w:rsidR="00175163" w:rsidRPr="00D011F9">
        <w:rPr>
          <w:rFonts w:ascii="Times New Roman" w:hAnsi="Times New Roman" w:cs="Times New Roman"/>
          <w:sz w:val="24"/>
          <w:szCs w:val="24"/>
          <w:lang w:val="pt-PT"/>
        </w:rPr>
        <w:t xml:space="preserve"> problemas de </w:t>
      </w:r>
      <w:r w:rsidR="00D011F9" w:rsidRPr="00D011F9">
        <w:rPr>
          <w:rFonts w:ascii="Times New Roman" w:hAnsi="Times New Roman" w:cs="Times New Roman"/>
          <w:sz w:val="24"/>
          <w:szCs w:val="24"/>
          <w:lang w:val="pt-PT"/>
        </w:rPr>
        <w:t>implementação</w:t>
      </w:r>
      <w:r w:rsidR="00175163" w:rsidRPr="00D011F9">
        <w:rPr>
          <w:rFonts w:ascii="Times New Roman" w:hAnsi="Times New Roman" w:cs="Times New Roman"/>
          <w:sz w:val="24"/>
          <w:szCs w:val="24"/>
          <w:lang w:val="pt-PT"/>
        </w:rPr>
        <w:t xml:space="preserve"> com a politica de acesso de </w:t>
      </w:r>
      <w:r w:rsidR="00D011F9" w:rsidRPr="00D011F9">
        <w:rPr>
          <w:rFonts w:ascii="Times New Roman" w:hAnsi="Times New Roman" w:cs="Times New Roman"/>
          <w:sz w:val="24"/>
          <w:szCs w:val="24"/>
          <w:lang w:val="pt-PT"/>
        </w:rPr>
        <w:t>educação</w:t>
      </w:r>
      <w:r w:rsidR="00175163" w:rsidRPr="00D011F9">
        <w:rPr>
          <w:rFonts w:ascii="Times New Roman" w:hAnsi="Times New Roman" w:cs="Times New Roman"/>
          <w:sz w:val="24"/>
          <w:szCs w:val="24"/>
          <w:lang w:val="pt-PT"/>
        </w:rPr>
        <w:t xml:space="preserve"> de raparigas </w:t>
      </w:r>
      <w:r w:rsidR="00D011F9" w:rsidRPr="00D011F9">
        <w:rPr>
          <w:rFonts w:ascii="Times New Roman" w:hAnsi="Times New Roman" w:cs="Times New Roman"/>
          <w:sz w:val="24"/>
          <w:szCs w:val="24"/>
          <w:lang w:val="pt-PT"/>
        </w:rPr>
        <w:t>em Moçambique.</w:t>
      </w:r>
      <w:r w:rsidR="00175163" w:rsidRPr="00D011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F4AE1">
        <w:rPr>
          <w:rFonts w:ascii="Times New Roman" w:hAnsi="Times New Roman" w:cs="Times New Roman"/>
          <w:sz w:val="24"/>
          <w:szCs w:val="24"/>
          <w:lang w:val="pt-PT"/>
        </w:rPr>
        <w:t xml:space="preserve">Os documentos do setor reconhecem a </w:t>
      </w:r>
      <w:r w:rsidR="00A62EB1">
        <w:rPr>
          <w:rFonts w:ascii="Times New Roman" w:hAnsi="Times New Roman" w:cs="Times New Roman"/>
          <w:sz w:val="24"/>
          <w:szCs w:val="24"/>
          <w:lang w:val="pt-PT"/>
        </w:rPr>
        <w:t>fragilidade dessa</w:t>
      </w:r>
      <w:r w:rsidR="002F4AE1">
        <w:rPr>
          <w:rFonts w:ascii="Times New Roman" w:hAnsi="Times New Roman" w:cs="Times New Roman"/>
          <w:sz w:val="24"/>
          <w:szCs w:val="24"/>
          <w:lang w:val="pt-PT"/>
        </w:rPr>
        <w:t xml:space="preserve"> politica segundo como documenta</w:t>
      </w:r>
      <w:r w:rsidR="00A62EB1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2401F9" w:rsidRDefault="00A62EB1" w:rsidP="005E7B92">
      <w:pPr>
        <w:spacing w:after="0" w:line="360" w:lineRule="auto"/>
        <w:ind w:left="288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574971">
        <w:rPr>
          <w:rFonts w:ascii="Times New Roman" w:hAnsi="Times New Roman" w:cs="Times New Roman"/>
          <w:sz w:val="20"/>
          <w:szCs w:val="20"/>
          <w:lang w:val="pt-BR"/>
        </w:rPr>
        <w:t>“</w:t>
      </w:r>
      <w:r w:rsidR="004F0DB4" w:rsidRPr="00574971">
        <w:rPr>
          <w:rFonts w:ascii="Times New Roman" w:hAnsi="Times New Roman" w:cs="Times New Roman"/>
          <w:sz w:val="20"/>
          <w:szCs w:val="20"/>
          <w:lang w:val="pt-BR"/>
        </w:rPr>
        <w:t>Não obstante os esforços e avanços alcançados, ainda persistem disparidades de género em relação ao acesso, retenção e conclusão de nível nas escolas a todos os escalões e subsistemas, com maior incidência nas classes subsequentes à 1</w:t>
      </w:r>
      <w:r w:rsidR="004F0DB4" w:rsidRPr="00574971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a</w:t>
      </w:r>
      <w:r w:rsidR="004F0DB4" w:rsidRPr="00574971">
        <w:rPr>
          <w:rFonts w:ascii="Times New Roman" w:hAnsi="Times New Roman" w:cs="Times New Roman"/>
          <w:sz w:val="20"/>
          <w:szCs w:val="20"/>
          <w:lang w:val="pt-BR"/>
        </w:rPr>
        <w:t>classe</w:t>
      </w:r>
      <w:r w:rsidR="00574971" w:rsidRPr="00574971">
        <w:rPr>
          <w:rFonts w:ascii="Times New Roman" w:hAnsi="Times New Roman" w:cs="Times New Roman"/>
          <w:sz w:val="20"/>
          <w:szCs w:val="20"/>
          <w:lang w:val="pt-BR"/>
        </w:rPr>
        <w:t>(series)</w:t>
      </w:r>
      <w:r w:rsidR="004F0DB4" w:rsidRPr="00574971">
        <w:rPr>
          <w:rFonts w:ascii="Times New Roman" w:hAnsi="Times New Roman" w:cs="Times New Roman"/>
          <w:sz w:val="20"/>
          <w:szCs w:val="20"/>
          <w:lang w:val="pt-BR"/>
        </w:rPr>
        <w:t xml:space="preserve">. Ocorrem também discrepâncias no acesso das mulheres aos </w:t>
      </w:r>
      <w:r w:rsidR="004F0DB4" w:rsidRPr="00574971">
        <w:rPr>
          <w:rFonts w:ascii="Times New Roman" w:hAnsi="Times New Roman" w:cs="Times New Roman"/>
          <w:sz w:val="20"/>
          <w:szCs w:val="20"/>
          <w:lang w:val="pt-BR"/>
        </w:rPr>
        <w:lastRenderedPageBreak/>
        <w:t>postos e estruturas de tomada de decisão, no Ensino Técnico Profissional. A presença de profissionais femininos é escassa, a persistência, em muitos casos, de um inadequado ambiente para a presença da rapariga e da mulher tanto como de</w:t>
      </w:r>
      <w:r w:rsidR="004F0DB4" w:rsidRPr="00574971">
        <w:rPr>
          <w:rFonts w:ascii="Times New Roman" w:hAnsi="Times New Roman" w:cs="Times New Roman"/>
          <w:color w:val="FF0000"/>
          <w:sz w:val="20"/>
          <w:szCs w:val="20"/>
          <w:lang w:val="pt-BR"/>
        </w:rPr>
        <w:t xml:space="preserve"> </w:t>
      </w:r>
      <w:r w:rsidR="004F0DB4" w:rsidRPr="00574971">
        <w:rPr>
          <w:rFonts w:ascii="Times New Roman" w:hAnsi="Times New Roman" w:cs="Times New Roman"/>
          <w:sz w:val="20"/>
          <w:szCs w:val="20"/>
          <w:lang w:val="pt-BR"/>
        </w:rPr>
        <w:t>alunas e</w:t>
      </w:r>
      <w:r w:rsidR="004F0DB4" w:rsidRPr="00574971">
        <w:rPr>
          <w:rFonts w:ascii="Times New Roman" w:hAnsi="Times New Roman" w:cs="Times New Roman"/>
          <w:color w:val="FF0000"/>
          <w:sz w:val="20"/>
          <w:szCs w:val="20"/>
          <w:lang w:val="pt-BR"/>
        </w:rPr>
        <w:t xml:space="preserve"> </w:t>
      </w:r>
      <w:r w:rsidR="004F0DB4" w:rsidRPr="00574971">
        <w:rPr>
          <w:rFonts w:ascii="Times New Roman" w:hAnsi="Times New Roman" w:cs="Times New Roman"/>
          <w:sz w:val="20"/>
          <w:szCs w:val="20"/>
          <w:lang w:val="pt-BR"/>
        </w:rPr>
        <w:t>profissionais nas instituições de ensino bem como nos centros internatos, a deficiente integração dos assuntos transversais nos curricula e materiais de ensino, entre outros. Tudo isto compromete o alcance dos objectivos do Governo que aloca recursos financeiros e materiais à educação, mas que não produzem os efeitos desejados que se traduziriam na redução da pobreza, participação de todos: mulheres e homens no desenvolvimento efectivo do país. (E .G.S.E .D.H, 2016/2020, p.1)</w:t>
      </w:r>
      <w:r w:rsidRPr="00574971">
        <w:rPr>
          <w:rFonts w:ascii="Times New Roman" w:hAnsi="Times New Roman" w:cs="Times New Roman"/>
          <w:sz w:val="20"/>
          <w:szCs w:val="20"/>
          <w:lang w:val="pt-BR"/>
        </w:rPr>
        <w:t>”</w:t>
      </w:r>
    </w:p>
    <w:p w:rsidR="002401F9" w:rsidRDefault="002401F9" w:rsidP="00A62EB1">
      <w:pPr>
        <w:spacing w:after="0" w:line="360" w:lineRule="auto"/>
        <w:ind w:left="288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2401F9" w:rsidRPr="005E7B92" w:rsidRDefault="002401F9" w:rsidP="005E7B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A1BF4">
        <w:rPr>
          <w:rFonts w:ascii="Times New Roman" w:eastAsia="Times New Roman" w:hAnsi="Times New Roman" w:cs="Times New Roman"/>
          <w:sz w:val="24"/>
          <w:szCs w:val="24"/>
          <w:lang w:val="pt-BR"/>
        </w:rPr>
        <w:t>Pesquisas sobre o género no Ensino Superior desenvolvidas, não só em Moçambique, mas também na Africa do Sul e, na Europa, no âmbito do Projecto CoHERe, com objectivo de propor opções políticas para a criação de uma Estratégia de Género do Ensino Superior em Moçambique.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FA1BF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Constatou  a presença deficitária das mulheres em quase todos os níveisde educação,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( Relatorio, 2013,</w:t>
      </w:r>
      <w:r w:rsidRPr="00FA1BF4">
        <w:rPr>
          <w:rFonts w:ascii="Times New Roman" w:eastAsia="Times New Roman" w:hAnsi="Times New Roman" w:cs="Times New Roman"/>
          <w:sz w:val="24"/>
          <w:szCs w:val="24"/>
          <w:lang w:val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FA1BF4">
        <w:rPr>
          <w:rFonts w:ascii="Times New Roman" w:eastAsia="Times New Roman" w:hAnsi="Times New Roman" w:cs="Times New Roman"/>
          <w:sz w:val="24"/>
          <w:szCs w:val="24"/>
          <w:lang w:val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:rsidR="00387BF2" w:rsidRPr="00387BF2" w:rsidRDefault="00574971" w:rsidP="00387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7BF2">
        <w:rPr>
          <w:rFonts w:ascii="Times New Roman" w:hAnsi="Times New Roman" w:cs="Times New Roman"/>
          <w:sz w:val="24"/>
          <w:szCs w:val="24"/>
          <w:lang w:val="pt-BR"/>
        </w:rPr>
        <w:t>O governo afirma “</w:t>
      </w:r>
      <w:r w:rsidRPr="00387BF2">
        <w:rPr>
          <w:rFonts w:ascii="Times New Roman" w:eastAsia="Calibri" w:hAnsi="Times New Roman" w:cs="Times New Roman"/>
          <w:sz w:val="24"/>
          <w:szCs w:val="24"/>
          <w:lang w:val="pt-BR"/>
        </w:rPr>
        <w:t>a</w:t>
      </w:r>
      <w:r w:rsidR="00E0548A" w:rsidRPr="00387BF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pesar das várias medidas e políticas traçadas para se alcançar a equidade e igualdade de género no sector, as estatísticas mostram que ainda é necessário desenvolver esforços para alcançar resultados efectivos. Embora a taxa de analfabetismo tenha reduzido de 60% em 2001 para 48% em 2008, quase 2/3 das mulheres moçambicanas são ainda analfabetas. A insuficiência de programas educacionais alternativos para raparigas adolescentes fora da escola e mães jovens tem contribuído para tais índices. </w:t>
      </w:r>
      <w:r w:rsidR="00FE0DA0" w:rsidRPr="00387BF2">
        <w:rPr>
          <w:rFonts w:ascii="Times New Roman" w:eastAsia="Calibri" w:hAnsi="Times New Roman" w:cs="Times New Roman"/>
          <w:sz w:val="24"/>
          <w:szCs w:val="24"/>
          <w:lang w:val="pt-BR"/>
        </w:rPr>
        <w:t>O Governo Moçambicano está ciente da necessidade do incremento quantitativo de raparigas nas últimas classes do primário e no secundário com vista a reduzir as disparidades de género e elevar a paridade.</w:t>
      </w:r>
      <w:r w:rsidR="00FB490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87BF2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FB490D" w:rsidRPr="00FB490D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FB490D" w:rsidRPr="00574971">
        <w:rPr>
          <w:rFonts w:ascii="Times New Roman" w:hAnsi="Times New Roman" w:cs="Times New Roman"/>
          <w:sz w:val="20"/>
          <w:szCs w:val="20"/>
          <w:lang w:val="pt-BR"/>
        </w:rPr>
        <w:t>(E .G.S.E .D.H, 2016/2020, p.1</w:t>
      </w:r>
      <w:r w:rsidR="00FB490D">
        <w:rPr>
          <w:rFonts w:ascii="Times New Roman" w:hAnsi="Times New Roman" w:cs="Times New Roman"/>
          <w:sz w:val="20"/>
          <w:szCs w:val="20"/>
          <w:lang w:val="pt-BR"/>
        </w:rPr>
        <w:t>0</w:t>
      </w:r>
      <w:r w:rsidR="00FB490D" w:rsidRPr="00574971">
        <w:rPr>
          <w:rFonts w:ascii="Times New Roman" w:hAnsi="Times New Roman" w:cs="Times New Roman"/>
          <w:sz w:val="20"/>
          <w:szCs w:val="20"/>
          <w:lang w:val="pt-BR"/>
        </w:rPr>
        <w:t>)”</w:t>
      </w:r>
      <w:r w:rsidR="0087733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6B197D" w:rsidRDefault="00FE61BF" w:rsidP="00D726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91987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Verificam-se ainda disparidades nas taxas de alfabetização por sexo e região, sendo as taxas das mulheres muito baixas;A presença feminina na escola diminui à medida que as alunas crescem e o nível de escolaridade aumentando;As taxas de desistência e repetência continuam bastante altas à medida que o nível aumenta, particularmente nas meninas;As mulheres continuam uma minoria no domínio das matemáticas, ciências naturais e tecnologias;Há cursos técnico-profissionais sem nenhuma representatividade feminina em termos de estudantes bem como de professoras;O Governo coloca prioridade em prover a educação para todos, dando </w:t>
      </w:r>
      <w:r w:rsidRPr="00791987">
        <w:rPr>
          <w:rFonts w:ascii="Times New Roman" w:eastAsia="Calibri" w:hAnsi="Times New Roman" w:cs="Times New Roman"/>
          <w:bCs/>
          <w:sz w:val="24"/>
          <w:szCs w:val="24"/>
          <w:lang w:val="pt-BR"/>
        </w:rPr>
        <w:lastRenderedPageBreak/>
        <w:t>especial atenção às raparigas / mulheres.</w:t>
      </w:r>
      <w:r w:rsidR="00365015" w:rsidRPr="00365015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365015" w:rsidRPr="00574971">
        <w:rPr>
          <w:rFonts w:ascii="Times New Roman" w:hAnsi="Times New Roman" w:cs="Times New Roman"/>
          <w:sz w:val="20"/>
          <w:szCs w:val="20"/>
          <w:lang w:val="pt-BR"/>
        </w:rPr>
        <w:t>(E .G.S.E .D.H, 2016/2020, p.1</w:t>
      </w:r>
      <w:r w:rsidR="00365015">
        <w:rPr>
          <w:rFonts w:ascii="Times New Roman" w:hAnsi="Times New Roman" w:cs="Times New Roman"/>
          <w:sz w:val="20"/>
          <w:szCs w:val="20"/>
          <w:lang w:val="pt-BR"/>
        </w:rPr>
        <w:t>4</w:t>
      </w:r>
      <w:r w:rsidR="00365015" w:rsidRPr="00574971">
        <w:rPr>
          <w:rFonts w:ascii="Times New Roman" w:hAnsi="Times New Roman" w:cs="Times New Roman"/>
          <w:sz w:val="20"/>
          <w:szCs w:val="20"/>
          <w:lang w:val="pt-BR"/>
        </w:rPr>
        <w:t>)”</w:t>
      </w:r>
      <w:r w:rsidR="00D7267C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</w:t>
      </w:r>
      <w:r w:rsidR="006B197D" w:rsidRPr="00791987">
        <w:rPr>
          <w:rFonts w:ascii="Times New Roman" w:hAnsi="Times New Roman" w:cs="Times New Roman"/>
          <w:sz w:val="24"/>
          <w:szCs w:val="24"/>
          <w:lang w:val="pt-BR"/>
        </w:rPr>
        <w:t xml:space="preserve"> “</w:t>
      </w:r>
      <w:r w:rsidR="006B197D" w:rsidRPr="0079198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Atribuição de bolsas para meninas no ensino secundário e técnico profissional; estabelecimento de quotas para professoras da área das ciências naturais e matemáticas assim como para as áreas técnicas ainda consideradas </w:t>
      </w:r>
      <w:r w:rsidR="00D7267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é </w:t>
      </w:r>
      <w:r w:rsidR="006B197D" w:rsidRPr="00791987">
        <w:rPr>
          <w:rFonts w:ascii="Times New Roman" w:eastAsia="Calibri" w:hAnsi="Times New Roman" w:cs="Times New Roman"/>
          <w:sz w:val="24"/>
          <w:szCs w:val="24"/>
          <w:lang w:val="pt-BR"/>
        </w:rPr>
        <w:t>masculinas</w:t>
      </w:r>
      <w:r w:rsidR="006B197D" w:rsidRPr="00791987">
        <w:rPr>
          <w:rFonts w:ascii="Times New Roman" w:hAnsi="Times New Roman" w:cs="Times New Roman"/>
          <w:sz w:val="24"/>
          <w:szCs w:val="24"/>
          <w:lang w:val="pt-BR"/>
        </w:rPr>
        <w:t>” (E .G.S.E .D.H, 2016/2020, p.5)</w:t>
      </w:r>
      <w:r w:rsidR="00D7267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401F9" w:rsidRDefault="002401F9" w:rsidP="00D726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30E0F" w:rsidRDefault="00330E0F" w:rsidP="002719C4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330E0F" w:rsidRPr="00F12D91" w:rsidRDefault="00330E0F" w:rsidP="002719C4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8B0938" w:rsidRPr="00F12D91" w:rsidRDefault="008B0938" w:rsidP="002719C4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8B0938" w:rsidRPr="00B77D66" w:rsidRDefault="008B0938" w:rsidP="002719C4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E6BDC" w:rsidRDefault="004E6BDC" w:rsidP="002719C4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2D6A3E" w:rsidRDefault="002D6A3E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2D6A3E" w:rsidRDefault="002D6A3E" w:rsidP="00330E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E2064" w:rsidRDefault="000E2064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5E7B92" w:rsidRDefault="005E7B92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5E7B92" w:rsidRDefault="005E7B92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5E7B92" w:rsidRDefault="005E7B92" w:rsidP="00D7267C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5E7B92" w:rsidRPr="005E7B92" w:rsidRDefault="005E7B92" w:rsidP="005E7B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5E7B92" w:rsidRPr="00AF6986" w:rsidRDefault="005E7B92" w:rsidP="00AF6986">
      <w:pPr>
        <w:spacing w:after="0" w:line="48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Referencias Bibliograficas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AKKHARI, A.; Internacionalizacao das Politicas Educacionais, Transformacoes e Desafios, Editora Vozes, 2011.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AMÂNCIO, Ligia. Masculino e Feminino: a construção social da diferença. Porto: Edições Afrontamento, 1998.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AZEVEDO, J.M.L. de. A educacao como politica publica. 3ª edicao, Campinas: Autores Associados, 2004.</w:t>
      </w:r>
    </w:p>
    <w:p w:rsidR="005E7B92" w:rsidRPr="005E7B92" w:rsidRDefault="005E7B92" w:rsidP="00AF69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hAnsi="Times New Roman" w:cs="Times New Roman"/>
          <w:sz w:val="24"/>
          <w:szCs w:val="24"/>
          <w:lang w:val="pt-BR"/>
        </w:rPr>
        <w:t xml:space="preserve">BOLACHA,N.H; </w:t>
      </w: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A mulher Mocambiçana  na ocupacao de cargos  de Decisao : Um Estudo de  Caso  No  Âmbito  das Direcoes Provinciais  de  Nampula,</w:t>
      </w:r>
      <w:r w:rsidRPr="005E7B9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Tese apresentada à Universidade Católica Portuguesa Para obtenção do grau de Doutor em Ciências da Educação, 2013.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Constituição da República de Moçambique, BR nº 51, I série de 22 de Dezembro de 2004.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Estrategia de Genero do Sector de Educacao  e Desenvolvimento Humano para o periodo 2016-2020,( </w:t>
      </w:r>
      <w:r w:rsidRPr="005E7B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E. G.S.E.D.H-2026/2020</w:t>
      </w: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) da equidade e igualidade de genero na educacao , rumo ao desenvolvimento integrado sustentavel, 2016.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</w:rPr>
        <w:t xml:space="preserve">HYDE, Karin A. L.; MISKE, Shirley. Thematic Study: girl’s education (draft).S/l, International Consultative Forum on Education for All/UNICEF. </w:t>
      </w: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2000.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</w:rPr>
        <w:t xml:space="preserve">MARSHALL, J.; PETERS, M.(Eds). Studies in Educational Pollicy at  the end of the  millennium. In: MARSHALL, J.; PETRES, M.(Eds) Education Policy. Cheltenham: Edward Elgar, 1999. </w:t>
      </w: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P.XIV-XXIX.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</w:rPr>
        <w:t xml:space="preserve">MEYER, J.W.KAMENS, D.H.&amp; BENAVOT, School Knowledje for the masses. </w:t>
      </w: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Londres/Washinton: Falmer Press, 1992.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MMAS. (2008). Política de Género e Estratégia da sua Implementação (PGEI). Maputo.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MOÇAMBIQUE. Assembleia da República. Constituição da República. Maputo: Imprensa Nacional de Moçambique, 2008.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MOÇAMBIQUE. Ministério da Educação e Cultura. Agenda do Professor 2010. Maputo . 2009.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MOÇAMBIQUE. Ministério da Educação e Cultura. Plano Estratégico de Educação e Cultura 2006 –2010/11: fazer da escola um pólo de desenvolvimento consolidando a Moçambicanidade. Maputo. 2006.</w:t>
      </w:r>
    </w:p>
    <w:p w:rsidR="005E7B92" w:rsidRPr="005E7B92" w:rsidRDefault="005E7B92" w:rsidP="00AF69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hAnsi="Times New Roman" w:cs="Times New Roman"/>
          <w:sz w:val="24"/>
          <w:szCs w:val="24"/>
          <w:lang w:val="pt-BR"/>
        </w:rPr>
        <w:t>NOVAES, I.L; Construção do Projeto de Pesquisa sobre políticas e Gestão Educacionais, Editora da Universidade do Estado de Bahia, 2014, Salvador, Brasil.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Relatorio da E.P.T(1990)-Online </w:t>
      </w:r>
      <w:hyperlink r:id="rId8" w:history="1">
        <w:r w:rsidRPr="005E7B92">
          <w:rPr>
            <w:rStyle w:val="Hiperligao"/>
            <w:rFonts w:ascii="Times New Roman" w:eastAsia="Times New Roman" w:hAnsi="Times New Roman" w:cs="Times New Roman"/>
            <w:sz w:val="24"/>
            <w:szCs w:val="24"/>
            <w:lang w:val="pt-BR"/>
          </w:rPr>
          <w:t>http://unesdoc.unesco.org/images/0008/000862/086291por.pdf</w:t>
        </w:r>
      </w:hyperlink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, acessado no dia 13 de Feereiro de 2017.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PT"/>
        </w:rPr>
        <w:t>Relatório do Estudo sobre Género no Ensino Superior em Moçambique, 2013.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PT"/>
        </w:rPr>
        <w:t>ROSEMBERG, Flávia; Educação Formal, Mulher e Género no Brasil Contemporâneo, 2000.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SETTIMANA NAZIONALE DI AGGIORNAMENTO PASTORALE. (1996). Tempo nuovi perl a pastorale. </w:t>
      </w:r>
      <w:r w:rsidRPr="005E7B92">
        <w:rPr>
          <w:rFonts w:ascii="Times New Roman" w:eastAsia="Times New Roman" w:hAnsi="Times New Roman" w:cs="Times New Roman"/>
          <w:sz w:val="24"/>
          <w:szCs w:val="24"/>
        </w:rPr>
        <w:t>Roma: Dehoniane.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SOUZA, Celina Maria de. pOliticas Publicas: Uma Revisao da Literatura. Sociologias, Porto Alegre, V.8, n.16, p.20-45, junho/Dez, 2006.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União Africana (2004). Carta africana dos direitos dos homens e dos povos.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União Africana (2007). Carta africana sobre a democracia, as eleições e a governação. In: SARDC. NET (www.sadc.int/archives, acedido a 13/03/2017.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USSENE, S.F.M.; A PERCEPÇÃO DA COMUNIDADE DISTRITAL SOBRE A EDUCAÇÃO DA RAPARIGA RURAL EM MOAMBA,Reuniao cientifica Regional da APNAD, Educacao e Movimentos Sociais, 24 a 27 de julho de 2016, curitiba.</w:t>
      </w:r>
    </w:p>
    <w:p w:rsidR="005E7B92" w:rsidRPr="005E7B92" w:rsidRDefault="005E7B9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E7B92">
        <w:rPr>
          <w:rFonts w:ascii="Times New Roman" w:eastAsia="Times New Roman" w:hAnsi="Times New Roman" w:cs="Times New Roman"/>
          <w:sz w:val="24"/>
          <w:szCs w:val="24"/>
          <w:lang w:val="pt-BR"/>
        </w:rPr>
        <w:t>VIANNA, C.P; &amp;UNBEHAUM, S.; O Genero nas Politicas Publicas de Educacao no Brasil: 1998-2002, Cadernos de Pesquisa, V.34, n.121, p.77-104, jan/abril, 2004.</w:t>
      </w:r>
    </w:p>
    <w:p w:rsidR="001429C2" w:rsidRPr="00D7267C" w:rsidRDefault="001429C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429C2" w:rsidRPr="00D7267C" w:rsidRDefault="00DD3A05" w:rsidP="00AF6986">
      <w:pPr>
        <w:tabs>
          <w:tab w:val="left" w:pos="60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1429C2" w:rsidRPr="00D7267C" w:rsidRDefault="001429C2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93C88" w:rsidRPr="00D7267C" w:rsidRDefault="00393C88" w:rsidP="00AF6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719C4" w:rsidRPr="00D7267C" w:rsidRDefault="002719C4" w:rsidP="00AF6986">
      <w:pPr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2719C4" w:rsidRPr="00D7267C" w:rsidSect="00A92E3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29" w:rsidRDefault="00125F29" w:rsidP="00810291">
      <w:pPr>
        <w:spacing w:after="0" w:line="240" w:lineRule="auto"/>
      </w:pPr>
      <w:r>
        <w:separator/>
      </w:r>
    </w:p>
  </w:endnote>
  <w:endnote w:type="continuationSeparator" w:id="1">
    <w:p w:rsidR="00125F29" w:rsidRDefault="00125F29" w:rsidP="0081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393"/>
      <w:docPartObj>
        <w:docPartGallery w:val="Page Numbers (Bottom of Page)"/>
        <w:docPartUnique/>
      </w:docPartObj>
    </w:sdtPr>
    <w:sdtContent>
      <w:p w:rsidR="003279FC" w:rsidRDefault="003279FC">
        <w:pPr>
          <w:pStyle w:val="Rodap"/>
          <w:jc w:val="center"/>
        </w:pPr>
        <w:fldSimple w:instr=" PAGE   \* MERGEFORMAT ">
          <w:r w:rsidR="000A4700">
            <w:rPr>
              <w:noProof/>
            </w:rPr>
            <w:t>5</w:t>
          </w:r>
        </w:fldSimple>
      </w:p>
    </w:sdtContent>
  </w:sdt>
  <w:p w:rsidR="003279FC" w:rsidRDefault="003279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29" w:rsidRDefault="00125F29" w:rsidP="00810291">
      <w:pPr>
        <w:spacing w:after="0" w:line="240" w:lineRule="auto"/>
      </w:pPr>
      <w:r>
        <w:separator/>
      </w:r>
    </w:p>
  </w:footnote>
  <w:footnote w:type="continuationSeparator" w:id="1">
    <w:p w:rsidR="00125F29" w:rsidRDefault="00125F29" w:rsidP="00810291">
      <w:pPr>
        <w:spacing w:after="0" w:line="240" w:lineRule="auto"/>
      </w:pPr>
      <w:r>
        <w:continuationSeparator/>
      </w:r>
    </w:p>
  </w:footnote>
  <w:footnote w:id="2">
    <w:p w:rsidR="003279FC" w:rsidRPr="005734F0" w:rsidRDefault="003279FC">
      <w:pPr>
        <w:pStyle w:val="Textodenotaderodap"/>
        <w:rPr>
          <w:rFonts w:ascii="Times New Roman" w:hAnsi="Times New Roman" w:cs="Times New Roman"/>
          <w:lang w:val="pt-PT"/>
        </w:rPr>
      </w:pPr>
      <w:r>
        <w:rPr>
          <w:rStyle w:val="Refdenotaderodap"/>
        </w:rPr>
        <w:footnoteRef/>
      </w:r>
      <w:r w:rsidRPr="005734F0">
        <w:rPr>
          <w:lang w:val="pt-BR"/>
        </w:rPr>
        <w:t xml:space="preserve"> </w:t>
      </w:r>
      <w:r w:rsidRPr="005734F0">
        <w:rPr>
          <w:rFonts w:ascii="Times New Roman" w:hAnsi="Times New Roman" w:cs="Times New Roman"/>
          <w:lang w:val="pt-PT"/>
        </w:rPr>
        <w:t>Mestre em Politicas Publicas Estratégias e Desenvolvimento Pela Universidade Federal do Rio de Janeiro</w:t>
      </w:r>
      <w:r>
        <w:rPr>
          <w:rFonts w:ascii="Times New Roman" w:hAnsi="Times New Roman" w:cs="Times New Roman"/>
          <w:lang w:val="pt-PT"/>
        </w:rPr>
        <w:t xml:space="preserve"> no Instituto de Economia (UFRJ/IE).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391"/>
      <w:docPartObj>
        <w:docPartGallery w:val="Page Numbers (Top of Page)"/>
        <w:docPartUnique/>
      </w:docPartObj>
    </w:sdtPr>
    <w:sdtContent>
      <w:p w:rsidR="003279FC" w:rsidRDefault="003279FC">
        <w:pPr>
          <w:pStyle w:val="Cabealho"/>
          <w:jc w:val="right"/>
        </w:pPr>
        <w:fldSimple w:instr=" PAGE   \* MERGEFORMAT ">
          <w:r w:rsidR="000A4700">
            <w:rPr>
              <w:noProof/>
            </w:rPr>
            <w:t>5</w:t>
          </w:r>
        </w:fldSimple>
      </w:p>
    </w:sdtContent>
  </w:sdt>
  <w:p w:rsidR="003279FC" w:rsidRDefault="003279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302BC"/>
    <w:multiLevelType w:val="hybridMultilevel"/>
    <w:tmpl w:val="E80A84A8"/>
    <w:lvl w:ilvl="0" w:tplc="7A4E9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9BC"/>
    <w:rsid w:val="00047199"/>
    <w:rsid w:val="00051FC0"/>
    <w:rsid w:val="00073855"/>
    <w:rsid w:val="000820AE"/>
    <w:rsid w:val="00096194"/>
    <w:rsid w:val="000A4700"/>
    <w:rsid w:val="000B02E9"/>
    <w:rsid w:val="000D1FE2"/>
    <w:rsid w:val="000D4985"/>
    <w:rsid w:val="000D5C8F"/>
    <w:rsid w:val="000E2064"/>
    <w:rsid w:val="000E707A"/>
    <w:rsid w:val="000F351A"/>
    <w:rsid w:val="000F69BC"/>
    <w:rsid w:val="00105CD4"/>
    <w:rsid w:val="00107540"/>
    <w:rsid w:val="00125F29"/>
    <w:rsid w:val="001429C2"/>
    <w:rsid w:val="00146F62"/>
    <w:rsid w:val="00163557"/>
    <w:rsid w:val="00175163"/>
    <w:rsid w:val="001811E7"/>
    <w:rsid w:val="00187074"/>
    <w:rsid w:val="001A2DDB"/>
    <w:rsid w:val="001C0CB5"/>
    <w:rsid w:val="001F2EFB"/>
    <w:rsid w:val="00213561"/>
    <w:rsid w:val="00224998"/>
    <w:rsid w:val="002401F9"/>
    <w:rsid w:val="002719C4"/>
    <w:rsid w:val="00282AFF"/>
    <w:rsid w:val="002928D3"/>
    <w:rsid w:val="002B4605"/>
    <w:rsid w:val="002C52E6"/>
    <w:rsid w:val="002D406F"/>
    <w:rsid w:val="002D6A3E"/>
    <w:rsid w:val="002E18AD"/>
    <w:rsid w:val="002F1F11"/>
    <w:rsid w:val="002F4AE1"/>
    <w:rsid w:val="003279FC"/>
    <w:rsid w:val="00330E0F"/>
    <w:rsid w:val="00335A15"/>
    <w:rsid w:val="00354F5A"/>
    <w:rsid w:val="00365015"/>
    <w:rsid w:val="00370759"/>
    <w:rsid w:val="00375207"/>
    <w:rsid w:val="003779F1"/>
    <w:rsid w:val="00387BF2"/>
    <w:rsid w:val="00393C88"/>
    <w:rsid w:val="003968D7"/>
    <w:rsid w:val="00396FE6"/>
    <w:rsid w:val="003B54EF"/>
    <w:rsid w:val="003B5B4F"/>
    <w:rsid w:val="003B5FEB"/>
    <w:rsid w:val="003C0151"/>
    <w:rsid w:val="003C08B6"/>
    <w:rsid w:val="003C55DF"/>
    <w:rsid w:val="003D6B6D"/>
    <w:rsid w:val="003E6D7F"/>
    <w:rsid w:val="003F3D09"/>
    <w:rsid w:val="00421D0B"/>
    <w:rsid w:val="00424AF1"/>
    <w:rsid w:val="00436EDA"/>
    <w:rsid w:val="004370B8"/>
    <w:rsid w:val="00440D36"/>
    <w:rsid w:val="00452482"/>
    <w:rsid w:val="0046629F"/>
    <w:rsid w:val="00485484"/>
    <w:rsid w:val="004860C5"/>
    <w:rsid w:val="00492AAC"/>
    <w:rsid w:val="004955BE"/>
    <w:rsid w:val="004C3E77"/>
    <w:rsid w:val="004D7C07"/>
    <w:rsid w:val="004E6BDC"/>
    <w:rsid w:val="004F0DB4"/>
    <w:rsid w:val="005134DB"/>
    <w:rsid w:val="00525878"/>
    <w:rsid w:val="00530C0A"/>
    <w:rsid w:val="00545490"/>
    <w:rsid w:val="005556A3"/>
    <w:rsid w:val="0057194E"/>
    <w:rsid w:val="005734F0"/>
    <w:rsid w:val="00574971"/>
    <w:rsid w:val="0058559F"/>
    <w:rsid w:val="005B1DCF"/>
    <w:rsid w:val="005B4569"/>
    <w:rsid w:val="005C143A"/>
    <w:rsid w:val="005E603A"/>
    <w:rsid w:val="005E744B"/>
    <w:rsid w:val="005E7B92"/>
    <w:rsid w:val="005F6BD0"/>
    <w:rsid w:val="00622D5E"/>
    <w:rsid w:val="00634B8E"/>
    <w:rsid w:val="00652A89"/>
    <w:rsid w:val="00652D12"/>
    <w:rsid w:val="0067402F"/>
    <w:rsid w:val="0068756D"/>
    <w:rsid w:val="006B197D"/>
    <w:rsid w:val="006B7055"/>
    <w:rsid w:val="006C5B86"/>
    <w:rsid w:val="006D1B45"/>
    <w:rsid w:val="006D5681"/>
    <w:rsid w:val="006E3BCA"/>
    <w:rsid w:val="006E733F"/>
    <w:rsid w:val="006F2692"/>
    <w:rsid w:val="00710B98"/>
    <w:rsid w:val="00717E0C"/>
    <w:rsid w:val="00723049"/>
    <w:rsid w:val="00732004"/>
    <w:rsid w:val="00747AB3"/>
    <w:rsid w:val="00757BF5"/>
    <w:rsid w:val="007731A4"/>
    <w:rsid w:val="00791987"/>
    <w:rsid w:val="007B23A0"/>
    <w:rsid w:val="007C12A2"/>
    <w:rsid w:val="007C7257"/>
    <w:rsid w:val="007E23D2"/>
    <w:rsid w:val="007F413E"/>
    <w:rsid w:val="007F4A0C"/>
    <w:rsid w:val="00810291"/>
    <w:rsid w:val="0081130A"/>
    <w:rsid w:val="008130AB"/>
    <w:rsid w:val="00874B8F"/>
    <w:rsid w:val="008754C7"/>
    <w:rsid w:val="00877337"/>
    <w:rsid w:val="00877443"/>
    <w:rsid w:val="00886A1D"/>
    <w:rsid w:val="0089532E"/>
    <w:rsid w:val="00895928"/>
    <w:rsid w:val="00895EB3"/>
    <w:rsid w:val="008B0938"/>
    <w:rsid w:val="008C181B"/>
    <w:rsid w:val="008C5628"/>
    <w:rsid w:val="00901D3D"/>
    <w:rsid w:val="009048D4"/>
    <w:rsid w:val="00914E24"/>
    <w:rsid w:val="0092402A"/>
    <w:rsid w:val="00927232"/>
    <w:rsid w:val="009644D9"/>
    <w:rsid w:val="00986B54"/>
    <w:rsid w:val="00990EA4"/>
    <w:rsid w:val="009A6BF5"/>
    <w:rsid w:val="009B18DD"/>
    <w:rsid w:val="009C15C3"/>
    <w:rsid w:val="009D1724"/>
    <w:rsid w:val="009F4F43"/>
    <w:rsid w:val="00A3141F"/>
    <w:rsid w:val="00A31976"/>
    <w:rsid w:val="00A336D3"/>
    <w:rsid w:val="00A3389C"/>
    <w:rsid w:val="00A4520B"/>
    <w:rsid w:val="00A603D1"/>
    <w:rsid w:val="00A62EB1"/>
    <w:rsid w:val="00A67CC3"/>
    <w:rsid w:val="00A86EF2"/>
    <w:rsid w:val="00A92413"/>
    <w:rsid w:val="00A92E3F"/>
    <w:rsid w:val="00AA08DD"/>
    <w:rsid w:val="00AA2808"/>
    <w:rsid w:val="00AA30E7"/>
    <w:rsid w:val="00AC6FA5"/>
    <w:rsid w:val="00AD1B7F"/>
    <w:rsid w:val="00AF6986"/>
    <w:rsid w:val="00B007B1"/>
    <w:rsid w:val="00B1616F"/>
    <w:rsid w:val="00B25258"/>
    <w:rsid w:val="00B41BB7"/>
    <w:rsid w:val="00B47FD2"/>
    <w:rsid w:val="00B71D87"/>
    <w:rsid w:val="00B77D66"/>
    <w:rsid w:val="00B8514A"/>
    <w:rsid w:val="00B863B7"/>
    <w:rsid w:val="00B91BE9"/>
    <w:rsid w:val="00BA0FA4"/>
    <w:rsid w:val="00BA18ED"/>
    <w:rsid w:val="00BA40DF"/>
    <w:rsid w:val="00BD3684"/>
    <w:rsid w:val="00BD5D2E"/>
    <w:rsid w:val="00C21358"/>
    <w:rsid w:val="00C350AB"/>
    <w:rsid w:val="00C505D2"/>
    <w:rsid w:val="00C51DDC"/>
    <w:rsid w:val="00CA2D0B"/>
    <w:rsid w:val="00CB2FA3"/>
    <w:rsid w:val="00CC3D15"/>
    <w:rsid w:val="00CD3EB0"/>
    <w:rsid w:val="00CD7590"/>
    <w:rsid w:val="00CF4B60"/>
    <w:rsid w:val="00D011F9"/>
    <w:rsid w:val="00D247BE"/>
    <w:rsid w:val="00D33AC2"/>
    <w:rsid w:val="00D36659"/>
    <w:rsid w:val="00D429B1"/>
    <w:rsid w:val="00D42F50"/>
    <w:rsid w:val="00D438E5"/>
    <w:rsid w:val="00D4535A"/>
    <w:rsid w:val="00D602F7"/>
    <w:rsid w:val="00D6262B"/>
    <w:rsid w:val="00D7267C"/>
    <w:rsid w:val="00D84DF9"/>
    <w:rsid w:val="00DA2265"/>
    <w:rsid w:val="00DB230C"/>
    <w:rsid w:val="00DB2E90"/>
    <w:rsid w:val="00DB3974"/>
    <w:rsid w:val="00DC668F"/>
    <w:rsid w:val="00DD3A05"/>
    <w:rsid w:val="00DD4F7C"/>
    <w:rsid w:val="00DE0703"/>
    <w:rsid w:val="00E0548A"/>
    <w:rsid w:val="00E061FD"/>
    <w:rsid w:val="00E11192"/>
    <w:rsid w:val="00E13C0E"/>
    <w:rsid w:val="00E24340"/>
    <w:rsid w:val="00E25847"/>
    <w:rsid w:val="00E46FB9"/>
    <w:rsid w:val="00E62582"/>
    <w:rsid w:val="00E82A89"/>
    <w:rsid w:val="00E84B51"/>
    <w:rsid w:val="00E86443"/>
    <w:rsid w:val="00E94C7C"/>
    <w:rsid w:val="00EA4060"/>
    <w:rsid w:val="00EC76E4"/>
    <w:rsid w:val="00EE51D8"/>
    <w:rsid w:val="00F049AE"/>
    <w:rsid w:val="00F12D91"/>
    <w:rsid w:val="00F17333"/>
    <w:rsid w:val="00F251DA"/>
    <w:rsid w:val="00F341B5"/>
    <w:rsid w:val="00F40332"/>
    <w:rsid w:val="00F456B1"/>
    <w:rsid w:val="00F46ACF"/>
    <w:rsid w:val="00F53526"/>
    <w:rsid w:val="00F708B5"/>
    <w:rsid w:val="00F87BFF"/>
    <w:rsid w:val="00F87E8E"/>
    <w:rsid w:val="00FA3778"/>
    <w:rsid w:val="00FB490D"/>
    <w:rsid w:val="00FE0DA0"/>
    <w:rsid w:val="00FE61BF"/>
    <w:rsid w:val="00F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3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B0938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81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10291"/>
  </w:style>
  <w:style w:type="paragraph" w:styleId="Rodap">
    <w:name w:val="footer"/>
    <w:basedOn w:val="Normal"/>
    <w:link w:val="RodapCarcter"/>
    <w:uiPriority w:val="99"/>
    <w:unhideWhenUsed/>
    <w:rsid w:val="0081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10291"/>
  </w:style>
  <w:style w:type="paragraph" w:styleId="PargrafodaLista">
    <w:name w:val="List Paragraph"/>
    <w:basedOn w:val="Normal"/>
    <w:uiPriority w:val="34"/>
    <w:qFormat/>
    <w:rsid w:val="00D42F50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734F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734F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734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sdoc.unesco.org/images/0008/000862/086291po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3C13-922E-4728-BD70-446A9279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15</Pages>
  <Words>4759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Rui</cp:lastModifiedBy>
  <cp:revision>53</cp:revision>
  <dcterms:created xsi:type="dcterms:W3CDTF">2017-03-15T04:05:00Z</dcterms:created>
  <dcterms:modified xsi:type="dcterms:W3CDTF">2017-03-15T17:16:00Z</dcterms:modified>
</cp:coreProperties>
</file>