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88" w:rsidRDefault="006B3988" w:rsidP="00CF4F31">
      <w:pPr>
        <w:jc w:val="center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9E56A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ROJETO CÃO-CIDADÃO-UNESP:</w:t>
      </w:r>
      <w:r w:rsidRPr="009E56A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10 anos de Terapia Assistida por Animais</w:t>
      </w:r>
    </w:p>
    <w:p w:rsidR="006B3988" w:rsidRPr="009E56A1" w:rsidRDefault="006B3988" w:rsidP="00CF4F31">
      <w:pPr>
        <w:jc w:val="center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PINHO, R.H., ANDRÉ, G.S., BERRIEL, V., </w:t>
      </w:r>
      <w:r w:rsidRPr="00694F9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ALVES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</w:t>
      </w:r>
      <w:r w:rsidRPr="00694F9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I. P.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, RAMPIM, L. V., RAMPIM, S. A. V., AGUIAR, S. M. H. C., LUCAS, F. A. ,OLIVA, V.N.L.S.   </w:t>
      </w:r>
    </w:p>
    <w:p w:rsidR="006B3988" w:rsidRDefault="006B3988" w:rsidP="005E4F84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56A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INTRODUÇÃO: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erapia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ssistida por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nimais (TAA)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caracteriza-se pela utilização do animal como facilitador da abordagem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 profissional de saúde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o paciente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atua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ndo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como catali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ador junto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às terapias tradicionais.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Várias espécies são utilizadas em TAA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e, dentre elas, os cães possuem a capacidade de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diminu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ir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tensão gerada pelo contato interpessoal e promove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um ambiente colaborativo de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carinho e simpatia.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Projeto Cão-Cidadão-Unesp iniciou suas atividades há dez anos e desenvolve </w:t>
      </w:r>
      <w:r w:rsidRPr="000D26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um trabalho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 TAA utilizando cães no atendimento de pessoas com necessidades especiais e idosos,</w:t>
      </w:r>
      <w:r w:rsidRPr="000D26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por meio</w:t>
      </w:r>
      <w:r w:rsidRPr="000D26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uma equipe de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multiprofissional da área de saúde</w:t>
      </w:r>
      <w:r w:rsidRPr="000D26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coordenada por</w:t>
      </w:r>
      <w:r w:rsidRPr="000D26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docentes das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</w:t>
      </w:r>
      <w:r w:rsidRPr="000D2690">
        <w:rPr>
          <w:rFonts w:ascii="Arial" w:hAnsi="Arial" w:cs="Arial"/>
          <w:color w:val="333333"/>
          <w:sz w:val="20"/>
          <w:szCs w:val="20"/>
          <w:shd w:val="clear" w:color="auto" w:fill="FFFFFF"/>
        </w:rPr>
        <w:t>aculdades de Medicina Veterinária e Odontol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ogia da Unesp- Araçatuba e a participação de estudantes de ambos os cursos. </w:t>
      </w:r>
      <w:r w:rsidRPr="009E56A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OBJETIVOS: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2C5B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</w:t>
      </w:r>
      <w:r w:rsidRPr="002C5B04">
        <w:rPr>
          <w:rFonts w:ascii="Arial" w:hAnsi="Arial" w:cs="Arial"/>
          <w:color w:val="222222"/>
          <w:sz w:val="20"/>
          <w:szCs w:val="20"/>
          <w:shd w:val="clear" w:color="auto" w:fill="FFFFFF"/>
        </w:rPr>
        <w:t>rojeto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C5B04">
        <w:rPr>
          <w:rFonts w:ascii="Arial" w:hAnsi="Arial" w:cs="Arial"/>
          <w:color w:val="222222"/>
          <w:sz w:val="20"/>
          <w:szCs w:val="20"/>
          <w:shd w:val="clear" w:color="auto" w:fill="FFFFFF"/>
        </w:rPr>
        <w:t>tem como objetivo atender idosos e pacientes especiais por meio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TAA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buscando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o aumento da auto-estima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promoção de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atividades físicas e estimul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ação cognitiva. </w:t>
      </w:r>
      <w:r w:rsidRPr="009E56A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MÉTODOS: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São utilizad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s 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adelas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maioria da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raça Labrador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pertencentes ao canil do projeto ou a proprietários voluntários.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As visitas são semana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is, feitas por equipes multidisciplinares,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quatro diferentes I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nstituições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como se segue: 1)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CAOE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-UNESP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entro de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ssistência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dontológica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à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Pessoa com Deficiencia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atividades educativas com os cães na sala de espera como a demonstração de higienização oral, caminhadas e brincadeiras que envolvam a atenção e estimulem o contato paciente-cão, com a finalidade de reduzir a ansiedade e facilitar o at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endimento odontológico do paciente especial; 2) CASA LAR SHALOM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ortadores de deficiência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neurológicas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atividades monitoradas de incentivo à leitura, passeio e escovação dos animais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promoção de auto-estima como, por exemplo, pintar as próprias unhas e as dos cães; 3)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AMA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ssociação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Amigos do Autista): atividades planejadas por fisioterapeuta utilizando os cães como objetos motivacionais na estimulação do desenvolvimento cognitivo e mental; 4)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LAR DA VELHICE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ASSISTENCIA SOCIAL: utilização dos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cães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como incentivadores de caminhadas, banhos de sol, atividades lúdicas, troca de afeto e estímulo a lembranças alegres e positivas.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RESULTADOS: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Em 10 anos de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atividade ininterrupta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rojeto-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ão-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idadão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-Unesp atendeu nove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instituições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realizando mais de 1000 visitas a cerca de 500 diferentes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pacientes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resultando na produção de significativo material científico e tendo recebido vários prêmios.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Os</w:t>
      </w:r>
      <w:r w:rsidRPr="009E56A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9E56A1">
        <w:rPr>
          <w:rFonts w:ascii="Arial" w:hAnsi="Arial" w:cs="Arial"/>
          <w:color w:val="222222"/>
          <w:sz w:val="20"/>
          <w:szCs w:val="20"/>
          <w:shd w:val="clear" w:color="auto" w:fill="FFFFFF"/>
        </w:rPr>
        <w:t>pacientes atendidos apresentam melhoras físicas, psicológicas, sociais e educativas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mensuradas por diferentes instrumentos de acordo com o objetivo. Os resultados variam com o paciente e a atividade desenvolvida e são, na grande maioria, positivos.</w:t>
      </w:r>
    </w:p>
    <w:p w:rsidR="006B3988" w:rsidRPr="00852418" w:rsidRDefault="006B3988" w:rsidP="005E4F84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PLAVRAS-CHAVE: T</w:t>
      </w:r>
      <w:r w:rsidRPr="00852418">
        <w:rPr>
          <w:rFonts w:ascii="Arial" w:hAnsi="Arial" w:cs="Arial"/>
          <w:color w:val="222222"/>
          <w:sz w:val="20"/>
          <w:szCs w:val="20"/>
          <w:shd w:val="clear" w:color="auto" w:fill="FFFFFF"/>
        </w:rPr>
        <w:t>erapia assistida por animais, cã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o, </w:t>
      </w:r>
      <w:r w:rsidRPr="00852418">
        <w:rPr>
          <w:rFonts w:ascii="Arial" w:hAnsi="Arial" w:cs="Arial"/>
          <w:color w:val="222222"/>
          <w:sz w:val="20"/>
          <w:szCs w:val="20"/>
          <w:shd w:val="clear" w:color="auto" w:fill="FFFFFF"/>
        </w:rPr>
        <w:t>bem-estar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idoso, paciente especial</w:t>
      </w:r>
      <w:r w:rsidRPr="0085241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6B3988" w:rsidRPr="00852418" w:rsidSect="003C7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210"/>
    <w:rsid w:val="00003072"/>
    <w:rsid w:val="000511A2"/>
    <w:rsid w:val="00073AD9"/>
    <w:rsid w:val="00092113"/>
    <w:rsid w:val="000D2690"/>
    <w:rsid w:val="000F6AD3"/>
    <w:rsid w:val="00112E77"/>
    <w:rsid w:val="00133220"/>
    <w:rsid w:val="00255B94"/>
    <w:rsid w:val="002B1F48"/>
    <w:rsid w:val="002C5B04"/>
    <w:rsid w:val="00355EA0"/>
    <w:rsid w:val="003574DB"/>
    <w:rsid w:val="00360B15"/>
    <w:rsid w:val="00386E1F"/>
    <w:rsid w:val="003C7F03"/>
    <w:rsid w:val="00443E43"/>
    <w:rsid w:val="004625CF"/>
    <w:rsid w:val="004824E2"/>
    <w:rsid w:val="004E098A"/>
    <w:rsid w:val="0054445F"/>
    <w:rsid w:val="005A290A"/>
    <w:rsid w:val="005E4F84"/>
    <w:rsid w:val="005E5839"/>
    <w:rsid w:val="00635FE1"/>
    <w:rsid w:val="00637D6A"/>
    <w:rsid w:val="00694F96"/>
    <w:rsid w:val="006B3988"/>
    <w:rsid w:val="007004AF"/>
    <w:rsid w:val="00705BF4"/>
    <w:rsid w:val="00724F89"/>
    <w:rsid w:val="007F0210"/>
    <w:rsid w:val="00802C59"/>
    <w:rsid w:val="008252A5"/>
    <w:rsid w:val="00852418"/>
    <w:rsid w:val="008B7DAD"/>
    <w:rsid w:val="00904259"/>
    <w:rsid w:val="00904373"/>
    <w:rsid w:val="0091284C"/>
    <w:rsid w:val="0092554C"/>
    <w:rsid w:val="00944210"/>
    <w:rsid w:val="009A3E1B"/>
    <w:rsid w:val="009E56A1"/>
    <w:rsid w:val="00AB58D7"/>
    <w:rsid w:val="00AC283F"/>
    <w:rsid w:val="00AC5122"/>
    <w:rsid w:val="00AE5FE1"/>
    <w:rsid w:val="00B764E1"/>
    <w:rsid w:val="00BB41A0"/>
    <w:rsid w:val="00C07F48"/>
    <w:rsid w:val="00C628DA"/>
    <w:rsid w:val="00CF4F31"/>
    <w:rsid w:val="00D102A4"/>
    <w:rsid w:val="00DB383D"/>
    <w:rsid w:val="00DF6B2C"/>
    <w:rsid w:val="00EA0814"/>
    <w:rsid w:val="00F10EC9"/>
    <w:rsid w:val="00F84338"/>
    <w:rsid w:val="00FC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0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4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69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44210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D2690"/>
    <w:rPr>
      <w:rFonts w:ascii="Cambria" w:hAnsi="Cambria" w:cs="Cambria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467</Words>
  <Characters>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CÃO-CIDADÃO-UNESP: 10 anos de Terapia Assistida por Animais</dc:title>
  <dc:subject/>
  <dc:creator>pc</dc:creator>
  <cp:keywords/>
  <dc:description/>
  <cp:lastModifiedBy>Reitoria</cp:lastModifiedBy>
  <cp:revision>8</cp:revision>
  <dcterms:created xsi:type="dcterms:W3CDTF">2013-09-05T12:06:00Z</dcterms:created>
  <dcterms:modified xsi:type="dcterms:W3CDTF">2013-09-05T12:31:00Z</dcterms:modified>
</cp:coreProperties>
</file>