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Museu/Universidade: Educação Patrimonial a Serviço da Comunidade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Neide Barrocá Faccio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Cristina Maria Perissinoto Baron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André Felipe Alves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Douglas Henrique Vieira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Cesar  Franciscon Merchiori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Eduardo Pereira Matheus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Gabriel Loschiavo Cerdeira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Juliana Aparecida Rocha Luz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Thiago de Morais dos Passos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Luzia Carolina Bezerra Salomão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Nesse trabalho apresentamos as ações desenvolvidas no âmbito do Projeto Museu/Universidade: educação patrimonial que buscam, por meio de metodologias participativas (oficinas, palestras, processos de tombamento e curadoria), envolver a sociedade em atividades de educação patrimonial no que diz respeito ao conhecimento produzido na universidade. O desenvolvimento desse trabalho de conscientização para a valorização do patrimônio cultural tem beneficiado alunos e professores do Ensino Fundamental e Médio do Estado de São Paulo, terceira idade, alunos bolsistas e voluntários. O termo patrimônio cultural exprime uma representação da cultura e procura contemplar o maior número de pessoas, que se vêem culturalmente representadas. No Brasil, de acordo com o Decreto-Lei n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  <w:vertAlign w:val="superscript"/>
        </w:rPr>
        <w:t xml:space="preserve">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25/37, de 30 de novembro de 1935, o patrimônio cultural é formado por bens móveis ou imóveis que tenham ligação com fatos memoráveis da história do país, ou apresentem valor arqueológico, etnográfico, bibliográfico ou artístico. O único método de preservação desses bens então considerado era o tombamento, que nem sempre priorizava as expressões culturais dos diversos grupos étnicos, valorizando mais o aspecto estético dos objetos ou os interesses das elites. Décadas depois, passa-se a valorizar as manifestações de cunho popular atribuindo-lhes valor cultural, diminuindo a essência elitista do conceito de patrimônio. A partir da nova Constituição Federal, de acordo com o que dispõe o artigo 216, o conceito de patrimônio cultural adquiriu o significado que perdura até os dias de hoje. O conceito constitucional de patrimônio cultural abrange, assim, os bens arqueológicos, históricos, arquitetônicos, artísticos e imateriais. O patrimônio arqueológico consiste nos vestígios materiais de populações que já desapareceram e que são estudados com o intuito de entender seu modo de vida. Quando um povo conhece o seu patrimônio cultural e se identifica com ele, passa a respeitá-lo e a valorizá-lo. A educação patrimonial pode ser importante instrumento na preservação do conhecimento sobre as manifestações culturais, pois só se valoriza o que se conhece, sendo muito difícil dar valor ao desconhecido. Sua importância se dá como forma de salvaguarda do patrimônio cultural. As ações e projetos de extensão, cuja natureza é a extroversão do conhecimento, ou seja, a presença da universidade para fora dos seus “muros” (físicos e sociais), são de suma importância na constituição de uma academia realmente influente na mudança do quadro social crítico que temos no país. Isso porque a atuação da universidade deve pautar-se na capacidade de intervenção que atinja fatores essenciais, capazes de definir a manutenção ou alteração da realidade a médio e longo prazos.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